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270" w14:textId="582E5B5D" w:rsidR="00B23C1A" w:rsidRPr="00B23C1A" w:rsidRDefault="00B23C1A" w:rsidP="00801E3B">
      <w:pPr>
        <w:rPr>
          <w:rFonts w:cstheme="minorHAnsi"/>
          <w:bCs/>
        </w:rPr>
      </w:pPr>
      <w:r>
        <w:rPr>
          <w:noProof/>
        </w:rPr>
        <w:drawing>
          <wp:inline distT="0" distB="0" distL="0" distR="0" wp14:anchorId="0DF154C4" wp14:editId="4BAD5350">
            <wp:extent cx="2066925" cy="1326015"/>
            <wp:effectExtent l="0" t="0" r="0" b="762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7"/>
                    <a:stretch>
                      <a:fillRect/>
                    </a:stretch>
                  </pic:blipFill>
                  <pic:spPr>
                    <a:xfrm>
                      <a:off x="0" y="0"/>
                      <a:ext cx="2176448" cy="1396278"/>
                    </a:xfrm>
                    <a:prstGeom prst="rect">
                      <a:avLst/>
                    </a:prstGeom>
                  </pic:spPr>
                </pic:pic>
              </a:graphicData>
            </a:graphic>
          </wp:inline>
        </w:drawing>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sidRPr="00B23C1A">
        <w:rPr>
          <w:rFonts w:cstheme="minorHAnsi"/>
          <w:bCs/>
        </w:rPr>
        <w:t>OFFICIAL PROTOCOL</w:t>
      </w:r>
    </w:p>
    <w:p w14:paraId="0A584757" w14:textId="77777777" w:rsidR="00755D34" w:rsidRPr="00465E19" w:rsidRDefault="00755D34" w:rsidP="00801E3B">
      <w:pPr>
        <w:rPr>
          <w:rFonts w:cstheme="minorHAnsi"/>
          <w:b/>
        </w:rPr>
      </w:pPr>
    </w:p>
    <w:p w14:paraId="77B597BD" w14:textId="77777777" w:rsidR="009C38F5" w:rsidRPr="00465E19" w:rsidRDefault="00D479F5" w:rsidP="00915F16">
      <w:pPr>
        <w:rPr>
          <w:rFonts w:cstheme="minorHAnsi"/>
          <w:b/>
        </w:rPr>
      </w:pPr>
      <w:r w:rsidRPr="00465E19">
        <w:rPr>
          <w:rFonts w:cstheme="minorHAnsi"/>
          <w:b/>
        </w:rPr>
        <w:t>FIELD SERVICE INVENTORY CONTROL</w:t>
      </w:r>
    </w:p>
    <w:p w14:paraId="0C8B2446" w14:textId="77777777" w:rsidR="00D479F5" w:rsidRPr="00465E19" w:rsidRDefault="00D479F5" w:rsidP="00915F16">
      <w:pPr>
        <w:rPr>
          <w:rFonts w:cstheme="minorHAnsi"/>
          <w:b/>
        </w:rPr>
      </w:pPr>
    </w:p>
    <w:p w14:paraId="50FB5996" w14:textId="2242A926" w:rsidR="00D479F5" w:rsidRDefault="00D479F5" w:rsidP="00E16E27">
      <w:pPr>
        <w:jc w:val="both"/>
      </w:pPr>
      <w:r w:rsidRPr="00465E19">
        <w:t>To fulfill legal requirements and maintain inventory accurately, field service vehicles must be locked at all times when not in use.</w:t>
      </w:r>
      <w:r w:rsidR="00465E19">
        <w:t xml:space="preserve">  When the vehicles are parked in their permanent location, they need to be secured (</w:t>
      </w:r>
      <w:proofErr w:type="gramStart"/>
      <w:r w:rsidR="00465E19">
        <w:t>i.e.</w:t>
      </w:r>
      <w:proofErr w:type="gramEnd"/>
      <w:r w:rsidR="00465E19">
        <w:t xml:space="preserve"> </w:t>
      </w:r>
      <w:r w:rsidR="00B23C1A">
        <w:t xml:space="preserve">doors locked and </w:t>
      </w:r>
      <w:r w:rsidR="00465E19">
        <w:t xml:space="preserve">garage doors closed).  </w:t>
      </w:r>
      <w:r w:rsidR="00E16E27" w:rsidRPr="00465E19">
        <w:t xml:space="preserve">In addition, keys to field service vehicles will only be available through </w:t>
      </w:r>
      <w:r w:rsidR="00465E19">
        <w:t>Cubex</w:t>
      </w:r>
      <w:r w:rsidR="00E16E27" w:rsidRPr="00465E19">
        <w:t xml:space="preserve"> and must be in the possession of the person that has checked them out (</w:t>
      </w:r>
      <w:proofErr w:type="gramStart"/>
      <w:r w:rsidR="00E16E27" w:rsidRPr="00465E19">
        <w:t>i.e.</w:t>
      </w:r>
      <w:proofErr w:type="gramEnd"/>
      <w:r w:rsidR="00E16E27" w:rsidRPr="00465E19">
        <w:t xml:space="preserve"> not </w:t>
      </w:r>
      <w:proofErr w:type="gramStart"/>
      <w:r w:rsidR="00E16E27" w:rsidRPr="00465E19">
        <w:t>laying</w:t>
      </w:r>
      <w:proofErr w:type="gramEnd"/>
      <w:r w:rsidR="00E16E27" w:rsidRPr="00465E19">
        <w:t xml:space="preserve"> out on counters</w:t>
      </w:r>
      <w:r w:rsidR="005C00E3">
        <w:t xml:space="preserve"> or </w:t>
      </w:r>
      <w:r w:rsidR="00E16E27" w:rsidRPr="00465E19">
        <w:t xml:space="preserve">loaned to someone else).  </w:t>
      </w:r>
      <w:r w:rsidR="005C00E3">
        <w:t>It is important that the person that has checked the keys out of Cubex returns them as soon as they are done using them. It</w:t>
      </w:r>
      <w:r w:rsidR="00E16E27" w:rsidRPr="00465E19">
        <w:t xml:space="preserve"> is cautioned that the longer the keys are in one’s possession, the more liability/responsibility is placed upon that person if there are issues with inventory</w:t>
      </w:r>
      <w:r w:rsidR="00435275" w:rsidRPr="00465E19">
        <w:t>/controlled substances</w:t>
      </w:r>
      <w:r w:rsidR="00E16E27" w:rsidRPr="00465E19">
        <w:t>.</w:t>
      </w:r>
    </w:p>
    <w:p w14:paraId="55A8A642" w14:textId="77777777" w:rsidR="00D479F5" w:rsidRPr="00465E19" w:rsidRDefault="00D479F5" w:rsidP="00E16E27">
      <w:pPr>
        <w:jc w:val="both"/>
        <w:rPr>
          <w:highlight w:val="yellow"/>
        </w:rPr>
      </w:pPr>
    </w:p>
    <w:p w14:paraId="41FF18DA" w14:textId="6E928ED2" w:rsidR="0075085D" w:rsidRPr="00465E19" w:rsidRDefault="0075085D" w:rsidP="00E16E27">
      <w:pPr>
        <w:jc w:val="both"/>
      </w:pPr>
      <w:r w:rsidRPr="00465E19">
        <w:t xml:space="preserve">Inventory Request Forms will be the procedure for obtaining items from the Dispensary to re-stock field service inventory.  As such, each section will work with the Dispensary to have up-to-date/accurate forms to use for their requests.  A signed </w:t>
      </w:r>
      <w:r w:rsidR="00B3373F" w:rsidRPr="00465E19">
        <w:t xml:space="preserve">Dispensary </w:t>
      </w:r>
      <w:r w:rsidRPr="00465E19">
        <w:t xml:space="preserve">Inventory Request Form needs to be presented to the Dispensary to obtain inventory.  If inventory is removed by a House Officer after hours to restock a truck, </w:t>
      </w:r>
      <w:r w:rsidR="005C00E3">
        <w:t>the Dispensary must be notified as soon as possible</w:t>
      </w:r>
      <w:r w:rsidRPr="00465E19">
        <w:t xml:space="preserve"> of what was taken.  The Dispensary staff will maintain an electronic inventory utilizing the Hospital Information System (Vet</w:t>
      </w:r>
      <w:r w:rsidR="00465E19">
        <w:t>S</w:t>
      </w:r>
      <w:r w:rsidRPr="00465E19">
        <w:t>tar) of what has been transferred to each service.</w:t>
      </w:r>
    </w:p>
    <w:p w14:paraId="72694C18" w14:textId="77777777" w:rsidR="00CA1FBD" w:rsidRPr="00465E19" w:rsidRDefault="00CA1FBD" w:rsidP="00E16E27">
      <w:pPr>
        <w:jc w:val="both"/>
        <w:rPr>
          <w:highlight w:val="yellow"/>
        </w:rPr>
      </w:pPr>
    </w:p>
    <w:p w14:paraId="4C9919F2" w14:textId="77777777" w:rsidR="00CA1FBD" w:rsidRDefault="00CA1FBD" w:rsidP="00E16E27">
      <w:pPr>
        <w:jc w:val="both"/>
      </w:pPr>
      <w:r w:rsidRPr="00465E19">
        <w:t>Controlled substance logs will be accurately maintained for controlled drugs utilized in the field.  If there is a discrepancy, it is the responsibility of the primary operator of the vehicle to audit and resolve the discrepancy.</w:t>
      </w:r>
      <w:r w:rsidR="001A5DE3" w:rsidRPr="00465E19">
        <w:t xml:space="preserve">  All logs will be returned to the Dispensary for storage.</w:t>
      </w:r>
      <w:r w:rsidRPr="00465E19">
        <w:t xml:space="preserve">  </w:t>
      </w:r>
    </w:p>
    <w:p w14:paraId="0E35B8E5" w14:textId="77777777" w:rsidR="007F7228" w:rsidRPr="00465E19" w:rsidRDefault="007F7228" w:rsidP="00E16E27">
      <w:pPr>
        <w:jc w:val="both"/>
      </w:pPr>
    </w:p>
    <w:p w14:paraId="7BF81239" w14:textId="44180D5C" w:rsidR="007F7228" w:rsidRPr="00465E19" w:rsidRDefault="007F7228" w:rsidP="007F7228">
      <w:pPr>
        <w:jc w:val="both"/>
      </w:pPr>
      <w:r>
        <w:t xml:space="preserve">It is imperative that all multiple dose vials </w:t>
      </w:r>
      <w:r>
        <w:t xml:space="preserve">on field service trucks </w:t>
      </w:r>
      <w:r>
        <w:t>are marked immediately with the date on the day they are first punctured.</w:t>
      </w:r>
      <w:r>
        <w:t xml:space="preserve"> This is to ensure that bottles are not used after their expiration or outdated prematurely, creating unnecessary medical waste. If Dispensary staff find a multiple dose vial that has been punctured but not dated, they must assume it to be expired and will replace it as such, and the replacement vial inventory will be recorded in Vetstar via an Inventory Request Form. </w:t>
      </w:r>
    </w:p>
    <w:p w14:paraId="2885420A" w14:textId="77777777" w:rsidR="00CA1FBD" w:rsidRPr="00465E19" w:rsidRDefault="00CA1FBD" w:rsidP="00E16E27">
      <w:pPr>
        <w:jc w:val="both"/>
        <w:rPr>
          <w:highlight w:val="yellow"/>
        </w:rPr>
      </w:pPr>
    </w:p>
    <w:p w14:paraId="1AF6523E" w14:textId="6AD1B08F" w:rsidR="00766AC1" w:rsidRPr="00766AC1" w:rsidRDefault="00766AC1" w:rsidP="00766AC1">
      <w:pPr>
        <w:jc w:val="both"/>
      </w:pPr>
      <w:r>
        <w:t>Dispensary staff are responsible for completing monthly outdates on all field service trucks.</w:t>
      </w:r>
      <w:r w:rsidR="00CA1FBD" w:rsidRPr="00465E19">
        <w:t xml:space="preserve">  Items that are outdated and have been used will be replaced automatically</w:t>
      </w:r>
      <w:r w:rsidR="00B7604F">
        <w:t xml:space="preserve"> unless otherwise discussed with the field service clinician</w:t>
      </w:r>
      <w:r w:rsidR="007F7228">
        <w:t xml:space="preserve">. The replacement inventory will be documented on an Inventory Request Form and transferred to department inventory using Vetstar. </w:t>
      </w:r>
      <w:r w:rsidR="0075085D" w:rsidRPr="00465E19">
        <w:t xml:space="preserve">  </w:t>
      </w:r>
    </w:p>
    <w:sectPr w:rsidR="00766AC1" w:rsidRPr="00766A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2436" w14:textId="77777777" w:rsidR="00766AC1" w:rsidRDefault="00766AC1" w:rsidP="00766AC1">
      <w:r>
        <w:separator/>
      </w:r>
    </w:p>
  </w:endnote>
  <w:endnote w:type="continuationSeparator" w:id="0">
    <w:p w14:paraId="5E269204" w14:textId="77777777" w:rsidR="00766AC1" w:rsidRDefault="00766AC1" w:rsidP="0076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0D56" w14:textId="1E0F7E05" w:rsidR="00766AC1" w:rsidRPr="00766AC1" w:rsidRDefault="00766AC1">
    <w:pPr>
      <w:pStyle w:val="Footer"/>
      <w:rPr>
        <w:i/>
        <w:iCs/>
      </w:rPr>
    </w:pPr>
    <w:r w:rsidRPr="00766AC1">
      <w:rPr>
        <w:i/>
        <w:iCs/>
      </w:rPr>
      <w:t>Updated 9/19/23</w:t>
    </w:r>
    <w:r w:rsidRPr="00766AC1">
      <w:rPr>
        <w:i/>
        <w:iCs/>
      </w:rPr>
      <w:tab/>
    </w:r>
    <w:r w:rsidRPr="00766AC1">
      <w:rPr>
        <w:i/>
        <w:iCs/>
      </w:rPr>
      <w:tab/>
      <w:t xml:space="preserve">Reviewed by Madison Schmitz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D538" w14:textId="77777777" w:rsidR="00766AC1" w:rsidRDefault="00766AC1" w:rsidP="00766AC1">
      <w:r>
        <w:separator/>
      </w:r>
    </w:p>
  </w:footnote>
  <w:footnote w:type="continuationSeparator" w:id="0">
    <w:p w14:paraId="0F5D9707" w14:textId="77777777" w:rsidR="00766AC1" w:rsidRDefault="00766AC1" w:rsidP="00766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1B9"/>
    <w:multiLevelType w:val="hybridMultilevel"/>
    <w:tmpl w:val="A8AC6746"/>
    <w:lvl w:ilvl="0" w:tplc="439409BA">
      <w:start w:val="8"/>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B60071A"/>
    <w:multiLevelType w:val="hybridMultilevel"/>
    <w:tmpl w:val="291A4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1E9F"/>
    <w:multiLevelType w:val="singleLevel"/>
    <w:tmpl w:val="97680D0C"/>
    <w:lvl w:ilvl="0">
      <w:start w:val="1"/>
      <w:numFmt w:val="upperLetter"/>
      <w:lvlText w:val="%1."/>
      <w:lvlJc w:val="left"/>
      <w:pPr>
        <w:tabs>
          <w:tab w:val="num" w:pos="1080"/>
        </w:tabs>
        <w:ind w:left="1080" w:hanging="360"/>
      </w:pPr>
      <w:rPr>
        <w:b w:val="0"/>
      </w:rPr>
    </w:lvl>
  </w:abstractNum>
  <w:abstractNum w:abstractNumId="3" w15:restartNumberingAfterBreak="0">
    <w:nsid w:val="11D30BCB"/>
    <w:multiLevelType w:val="hybridMultilevel"/>
    <w:tmpl w:val="767AA6C8"/>
    <w:lvl w:ilvl="0" w:tplc="1124FF22">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ascii="Times New Roman" w:hAnsi="Times New Roman" w:hint="default"/>
        <w:b/>
        <w:i w:val="0"/>
        <w:sz w:val="32"/>
      </w:rPr>
    </w:lvl>
    <w:lvl w:ilvl="1">
      <w:start w:val="1"/>
      <w:numFmt w:val="none"/>
      <w:pStyle w:val="Heading2"/>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6765406"/>
    <w:multiLevelType w:val="hybridMultilevel"/>
    <w:tmpl w:val="E542CC92"/>
    <w:lvl w:ilvl="0" w:tplc="4F9A1BE0">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B67F2D"/>
    <w:multiLevelType w:val="hybridMultilevel"/>
    <w:tmpl w:val="00449ED4"/>
    <w:lvl w:ilvl="0" w:tplc="68982E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A37E81"/>
    <w:multiLevelType w:val="hybridMultilevel"/>
    <w:tmpl w:val="FEF0FFC0"/>
    <w:lvl w:ilvl="0" w:tplc="7FE2A6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40A29"/>
    <w:multiLevelType w:val="hybridMultilevel"/>
    <w:tmpl w:val="7A2686EA"/>
    <w:lvl w:ilvl="0" w:tplc="371C794C">
      <w:start w:val="1"/>
      <w:numFmt w:val="decimal"/>
      <w:lvlText w:val="%1."/>
      <w:lvlJc w:val="left"/>
      <w:pPr>
        <w:tabs>
          <w:tab w:val="num" w:pos="2160"/>
        </w:tabs>
        <w:ind w:left="2160" w:hanging="720"/>
      </w:pPr>
      <w:rPr>
        <w:rFonts w:ascii="Times New Roman" w:eastAsia="Times New Roman" w:hAnsi="Times New Roman" w:cs="Times New Roman"/>
      </w:rPr>
    </w:lvl>
    <w:lvl w:ilvl="1" w:tplc="3ADED926">
      <w:start w:val="2"/>
      <w:numFmt w:val="bullet"/>
      <w:lvlText w:val="·"/>
      <w:lvlJc w:val="left"/>
      <w:pPr>
        <w:tabs>
          <w:tab w:val="num" w:pos="2535"/>
        </w:tabs>
        <w:ind w:left="2535" w:hanging="375"/>
      </w:pPr>
      <w:rPr>
        <w:rFonts w:ascii="Symbol" w:eastAsia="Times New Roman" w:hAnsi="Symbol"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ACA751F"/>
    <w:multiLevelType w:val="hybridMultilevel"/>
    <w:tmpl w:val="466AD42A"/>
    <w:lvl w:ilvl="0" w:tplc="7BCA5F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CD459B"/>
    <w:multiLevelType w:val="singleLevel"/>
    <w:tmpl w:val="9B64EDE2"/>
    <w:lvl w:ilvl="0">
      <w:start w:val="1"/>
      <w:numFmt w:val="decimal"/>
      <w:lvlText w:val="%1."/>
      <w:lvlJc w:val="left"/>
      <w:pPr>
        <w:tabs>
          <w:tab w:val="num" w:pos="1080"/>
        </w:tabs>
        <w:ind w:left="1080" w:hanging="360"/>
      </w:pPr>
      <w:rPr>
        <w:b w:val="0"/>
      </w:rPr>
    </w:lvl>
  </w:abstractNum>
  <w:abstractNum w:abstractNumId="11" w15:restartNumberingAfterBreak="0">
    <w:nsid w:val="22042E1C"/>
    <w:multiLevelType w:val="singleLevel"/>
    <w:tmpl w:val="6C882CBE"/>
    <w:lvl w:ilvl="0">
      <w:start w:val="1"/>
      <w:numFmt w:val="upperLetter"/>
      <w:lvlText w:val="%1."/>
      <w:lvlJc w:val="left"/>
      <w:pPr>
        <w:tabs>
          <w:tab w:val="num" w:pos="1080"/>
        </w:tabs>
        <w:ind w:left="1080" w:hanging="360"/>
      </w:pPr>
    </w:lvl>
  </w:abstractNum>
  <w:abstractNum w:abstractNumId="12" w15:restartNumberingAfterBreak="0">
    <w:nsid w:val="238725A1"/>
    <w:multiLevelType w:val="hybridMultilevel"/>
    <w:tmpl w:val="202224A6"/>
    <w:lvl w:ilvl="0" w:tplc="B09829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EAB10E1"/>
    <w:multiLevelType w:val="hybridMultilevel"/>
    <w:tmpl w:val="4EFA1EB2"/>
    <w:lvl w:ilvl="0" w:tplc="7A3A82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11C479E"/>
    <w:multiLevelType w:val="hybridMultilevel"/>
    <w:tmpl w:val="D9204A44"/>
    <w:lvl w:ilvl="0" w:tplc="6032EBF6">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1B930B8"/>
    <w:multiLevelType w:val="hybridMultilevel"/>
    <w:tmpl w:val="C2640FE4"/>
    <w:lvl w:ilvl="0" w:tplc="3A761D4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B2F4A06"/>
    <w:multiLevelType w:val="hybridMultilevel"/>
    <w:tmpl w:val="BE903D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7004C7"/>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5A2842"/>
    <w:multiLevelType w:val="singleLevel"/>
    <w:tmpl w:val="55F035C2"/>
    <w:lvl w:ilvl="0">
      <w:start w:val="1"/>
      <w:numFmt w:val="decimal"/>
      <w:lvlText w:val="%1."/>
      <w:lvlJc w:val="left"/>
      <w:pPr>
        <w:tabs>
          <w:tab w:val="num" w:pos="1080"/>
        </w:tabs>
        <w:ind w:left="1080" w:hanging="360"/>
      </w:pPr>
      <w:rPr>
        <w:b/>
      </w:rPr>
    </w:lvl>
  </w:abstractNum>
  <w:abstractNum w:abstractNumId="19" w15:restartNumberingAfterBreak="0">
    <w:nsid w:val="497E2918"/>
    <w:multiLevelType w:val="hybridMultilevel"/>
    <w:tmpl w:val="CECC1170"/>
    <w:lvl w:ilvl="0" w:tplc="8818A4A4">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BFC44E9"/>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186824"/>
    <w:multiLevelType w:val="hybridMultilevel"/>
    <w:tmpl w:val="5694EA4A"/>
    <w:lvl w:ilvl="0" w:tplc="54D841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A57E35"/>
    <w:multiLevelType w:val="hybridMultilevel"/>
    <w:tmpl w:val="7BB43B24"/>
    <w:lvl w:ilvl="0" w:tplc="43125AFA">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0559BA"/>
    <w:multiLevelType w:val="hybridMultilevel"/>
    <w:tmpl w:val="93083C30"/>
    <w:lvl w:ilvl="0" w:tplc="4B544A5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03260B3"/>
    <w:multiLevelType w:val="hybridMultilevel"/>
    <w:tmpl w:val="1A4C1422"/>
    <w:lvl w:ilvl="0" w:tplc="147C4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77D1425"/>
    <w:multiLevelType w:val="hybridMultilevel"/>
    <w:tmpl w:val="3022DA2C"/>
    <w:lvl w:ilvl="0" w:tplc="D50EF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C18DE"/>
    <w:multiLevelType w:val="hybridMultilevel"/>
    <w:tmpl w:val="ABC2C280"/>
    <w:lvl w:ilvl="0" w:tplc="2E0CDA6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D534EB9"/>
    <w:multiLevelType w:val="hybridMultilevel"/>
    <w:tmpl w:val="CB3693DC"/>
    <w:lvl w:ilvl="0" w:tplc="CC4C2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4C2208"/>
    <w:multiLevelType w:val="hybridMultilevel"/>
    <w:tmpl w:val="847E749E"/>
    <w:lvl w:ilvl="0" w:tplc="B0EE4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FC1589"/>
    <w:multiLevelType w:val="hybridMultilevel"/>
    <w:tmpl w:val="D3BC5DD0"/>
    <w:lvl w:ilvl="0" w:tplc="67B4EA44">
      <w:start w:val="1"/>
      <w:numFmt w:val="upperLetter"/>
      <w:lvlText w:val="%1."/>
      <w:lvlJc w:val="left"/>
      <w:pPr>
        <w:ind w:left="1440" w:hanging="720"/>
      </w:pPr>
      <w:rPr>
        <w:rFonts w:cs="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DC46AE"/>
    <w:multiLevelType w:val="hybridMultilevel"/>
    <w:tmpl w:val="5B624668"/>
    <w:lvl w:ilvl="0" w:tplc="6FA6A5A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CDD717D"/>
    <w:multiLevelType w:val="singleLevel"/>
    <w:tmpl w:val="E432FA0E"/>
    <w:lvl w:ilvl="0">
      <w:start w:val="1"/>
      <w:numFmt w:val="decimal"/>
      <w:lvlText w:val="%1."/>
      <w:lvlJc w:val="left"/>
      <w:pPr>
        <w:tabs>
          <w:tab w:val="num" w:pos="1440"/>
        </w:tabs>
        <w:ind w:left="1440" w:hanging="360"/>
      </w:pPr>
      <w:rPr>
        <w:b w:val="0"/>
      </w:rPr>
    </w:lvl>
  </w:abstractNum>
  <w:abstractNum w:abstractNumId="32" w15:restartNumberingAfterBreak="0">
    <w:nsid w:val="7F814E07"/>
    <w:multiLevelType w:val="hybridMultilevel"/>
    <w:tmpl w:val="5B6004F8"/>
    <w:lvl w:ilvl="0" w:tplc="8A068404">
      <w:start w:val="1"/>
      <w:numFmt w:val="upperLetter"/>
      <w:lvlText w:val="%1."/>
      <w:lvlJc w:val="left"/>
      <w:pPr>
        <w:ind w:left="1440" w:hanging="72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6911770">
    <w:abstractNumId w:val="27"/>
  </w:num>
  <w:num w:numId="2" w16cid:durableId="696810633">
    <w:abstractNumId w:val="30"/>
  </w:num>
  <w:num w:numId="3" w16cid:durableId="1951932797">
    <w:abstractNumId w:val="22"/>
  </w:num>
  <w:num w:numId="4" w16cid:durableId="506333602">
    <w:abstractNumId w:val="12"/>
  </w:num>
  <w:num w:numId="5" w16cid:durableId="349842246">
    <w:abstractNumId w:val="15"/>
  </w:num>
  <w:num w:numId="6" w16cid:durableId="1346786542">
    <w:abstractNumId w:val="6"/>
  </w:num>
  <w:num w:numId="7" w16cid:durableId="1063407289">
    <w:abstractNumId w:val="13"/>
  </w:num>
  <w:num w:numId="8" w16cid:durableId="1327630915">
    <w:abstractNumId w:val="29"/>
  </w:num>
  <w:num w:numId="9" w16cid:durableId="1206063273">
    <w:abstractNumId w:val="32"/>
  </w:num>
  <w:num w:numId="10" w16cid:durableId="2082170361">
    <w:abstractNumId w:val="5"/>
  </w:num>
  <w:num w:numId="11" w16cid:durableId="603077340">
    <w:abstractNumId w:val="23"/>
  </w:num>
  <w:num w:numId="12" w16cid:durableId="553004477">
    <w:abstractNumId w:val="19"/>
  </w:num>
  <w:num w:numId="13" w16cid:durableId="655230953">
    <w:abstractNumId w:val="14"/>
  </w:num>
  <w:num w:numId="14" w16cid:durableId="1873180017">
    <w:abstractNumId w:val="3"/>
  </w:num>
  <w:num w:numId="15" w16cid:durableId="346323298">
    <w:abstractNumId w:val="25"/>
  </w:num>
  <w:num w:numId="16" w16cid:durableId="881602511">
    <w:abstractNumId w:val="4"/>
  </w:num>
  <w:num w:numId="17" w16cid:durableId="1779720691">
    <w:abstractNumId w:val="1"/>
  </w:num>
  <w:num w:numId="18" w16cid:durableId="1046872140">
    <w:abstractNumId w:val="0"/>
  </w:num>
  <w:num w:numId="19" w16cid:durableId="913050698">
    <w:abstractNumId w:val="11"/>
    <w:lvlOverride w:ilvl="0">
      <w:startOverride w:val="1"/>
    </w:lvlOverride>
  </w:num>
  <w:num w:numId="20" w16cid:durableId="1801417875">
    <w:abstractNumId w:val="31"/>
    <w:lvlOverride w:ilvl="0">
      <w:startOverride w:val="1"/>
    </w:lvlOverride>
  </w:num>
  <w:num w:numId="21" w16cid:durableId="607200719">
    <w:abstractNumId w:val="18"/>
    <w:lvlOverride w:ilvl="0">
      <w:startOverride w:val="1"/>
    </w:lvlOverride>
  </w:num>
  <w:num w:numId="22" w16cid:durableId="694497262">
    <w:abstractNumId w:val="2"/>
    <w:lvlOverride w:ilvl="0">
      <w:startOverride w:val="1"/>
    </w:lvlOverride>
  </w:num>
  <w:num w:numId="23" w16cid:durableId="1518734594">
    <w:abstractNumId w:val="10"/>
    <w:lvlOverride w:ilvl="0">
      <w:startOverride w:val="1"/>
    </w:lvlOverride>
  </w:num>
  <w:num w:numId="24" w16cid:durableId="1776050842">
    <w:abstractNumId w:val="8"/>
  </w:num>
  <w:num w:numId="25" w16cid:durableId="767503391">
    <w:abstractNumId w:val="26"/>
  </w:num>
  <w:num w:numId="26" w16cid:durableId="715282112">
    <w:abstractNumId w:val="24"/>
  </w:num>
  <w:num w:numId="27" w16cid:durableId="2077848749">
    <w:abstractNumId w:val="16"/>
  </w:num>
  <w:num w:numId="28" w16cid:durableId="440684593">
    <w:abstractNumId w:val="9"/>
  </w:num>
  <w:num w:numId="29" w16cid:durableId="1784687929">
    <w:abstractNumId w:val="28"/>
  </w:num>
  <w:num w:numId="30" w16cid:durableId="582882569">
    <w:abstractNumId w:val="20"/>
  </w:num>
  <w:num w:numId="31" w16cid:durableId="395052306">
    <w:abstractNumId w:val="17"/>
  </w:num>
  <w:num w:numId="32" w16cid:durableId="1773472424">
    <w:abstractNumId w:val="21"/>
  </w:num>
  <w:num w:numId="33" w16cid:durableId="1230270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B97"/>
    <w:rsid w:val="0000132D"/>
    <w:rsid w:val="000151F1"/>
    <w:rsid w:val="000251F7"/>
    <w:rsid w:val="000446C4"/>
    <w:rsid w:val="00052A27"/>
    <w:rsid w:val="00057EEA"/>
    <w:rsid w:val="00060B6E"/>
    <w:rsid w:val="00065C7A"/>
    <w:rsid w:val="000673E9"/>
    <w:rsid w:val="000836B4"/>
    <w:rsid w:val="000C1D7E"/>
    <w:rsid w:val="00107C06"/>
    <w:rsid w:val="00155C97"/>
    <w:rsid w:val="001613E7"/>
    <w:rsid w:val="00173B8D"/>
    <w:rsid w:val="00184C84"/>
    <w:rsid w:val="00185A35"/>
    <w:rsid w:val="001A2670"/>
    <w:rsid w:val="001A5DE3"/>
    <w:rsid w:val="001C122B"/>
    <w:rsid w:val="001F13B0"/>
    <w:rsid w:val="00202214"/>
    <w:rsid w:val="00211F2E"/>
    <w:rsid w:val="0022048C"/>
    <w:rsid w:val="00280702"/>
    <w:rsid w:val="00280A79"/>
    <w:rsid w:val="002E1877"/>
    <w:rsid w:val="00357355"/>
    <w:rsid w:val="00372C52"/>
    <w:rsid w:val="00377BD8"/>
    <w:rsid w:val="00380370"/>
    <w:rsid w:val="00384A23"/>
    <w:rsid w:val="00387347"/>
    <w:rsid w:val="00396A9A"/>
    <w:rsid w:val="003C171F"/>
    <w:rsid w:val="003E2DCD"/>
    <w:rsid w:val="003E7886"/>
    <w:rsid w:val="003F687E"/>
    <w:rsid w:val="004332F9"/>
    <w:rsid w:val="00435275"/>
    <w:rsid w:val="00447EE4"/>
    <w:rsid w:val="00452455"/>
    <w:rsid w:val="00455C33"/>
    <w:rsid w:val="004603C9"/>
    <w:rsid w:val="00465E19"/>
    <w:rsid w:val="00482B74"/>
    <w:rsid w:val="004B2252"/>
    <w:rsid w:val="004B4DD3"/>
    <w:rsid w:val="004C34F3"/>
    <w:rsid w:val="004C4CB0"/>
    <w:rsid w:val="004E7D75"/>
    <w:rsid w:val="004E7E56"/>
    <w:rsid w:val="005223D1"/>
    <w:rsid w:val="00534A97"/>
    <w:rsid w:val="0053623E"/>
    <w:rsid w:val="005531A9"/>
    <w:rsid w:val="00560666"/>
    <w:rsid w:val="00570529"/>
    <w:rsid w:val="005A42C5"/>
    <w:rsid w:val="005B442D"/>
    <w:rsid w:val="005C00E3"/>
    <w:rsid w:val="005C123F"/>
    <w:rsid w:val="005D362E"/>
    <w:rsid w:val="005E725F"/>
    <w:rsid w:val="00616B7B"/>
    <w:rsid w:val="00646DE4"/>
    <w:rsid w:val="00681F9F"/>
    <w:rsid w:val="00696485"/>
    <w:rsid w:val="006C38AF"/>
    <w:rsid w:val="00701929"/>
    <w:rsid w:val="007019BF"/>
    <w:rsid w:val="007077BB"/>
    <w:rsid w:val="007243B7"/>
    <w:rsid w:val="0075085D"/>
    <w:rsid w:val="00755D34"/>
    <w:rsid w:val="00760C83"/>
    <w:rsid w:val="0076633C"/>
    <w:rsid w:val="00766AC1"/>
    <w:rsid w:val="0077502D"/>
    <w:rsid w:val="0078098D"/>
    <w:rsid w:val="00797D84"/>
    <w:rsid w:val="007C1934"/>
    <w:rsid w:val="007D5CD9"/>
    <w:rsid w:val="007E3561"/>
    <w:rsid w:val="007F7228"/>
    <w:rsid w:val="00801E3B"/>
    <w:rsid w:val="008160FD"/>
    <w:rsid w:val="00824788"/>
    <w:rsid w:val="00880F43"/>
    <w:rsid w:val="008B6A5C"/>
    <w:rsid w:val="008F0A65"/>
    <w:rsid w:val="008F217B"/>
    <w:rsid w:val="00900EF9"/>
    <w:rsid w:val="00915F16"/>
    <w:rsid w:val="009168F8"/>
    <w:rsid w:val="0096345C"/>
    <w:rsid w:val="00986BBD"/>
    <w:rsid w:val="009945FC"/>
    <w:rsid w:val="009B73EF"/>
    <w:rsid w:val="009C1583"/>
    <w:rsid w:val="009C38F5"/>
    <w:rsid w:val="009D738B"/>
    <w:rsid w:val="009E3B55"/>
    <w:rsid w:val="00A12BAE"/>
    <w:rsid w:val="00A62AF0"/>
    <w:rsid w:val="00A7631F"/>
    <w:rsid w:val="00AB2605"/>
    <w:rsid w:val="00AB3405"/>
    <w:rsid w:val="00AB509D"/>
    <w:rsid w:val="00AD381F"/>
    <w:rsid w:val="00AF2B1C"/>
    <w:rsid w:val="00B12B4A"/>
    <w:rsid w:val="00B23C1A"/>
    <w:rsid w:val="00B30755"/>
    <w:rsid w:val="00B3373F"/>
    <w:rsid w:val="00B5066C"/>
    <w:rsid w:val="00B516E6"/>
    <w:rsid w:val="00B54255"/>
    <w:rsid w:val="00B7604F"/>
    <w:rsid w:val="00B848D9"/>
    <w:rsid w:val="00BB0014"/>
    <w:rsid w:val="00BB6663"/>
    <w:rsid w:val="00BD3982"/>
    <w:rsid w:val="00BE28E6"/>
    <w:rsid w:val="00BF6EDF"/>
    <w:rsid w:val="00C10C9D"/>
    <w:rsid w:val="00C137A8"/>
    <w:rsid w:val="00C50143"/>
    <w:rsid w:val="00C818F4"/>
    <w:rsid w:val="00CA1FBD"/>
    <w:rsid w:val="00D36F96"/>
    <w:rsid w:val="00D4559E"/>
    <w:rsid w:val="00D479F5"/>
    <w:rsid w:val="00D513CB"/>
    <w:rsid w:val="00D65942"/>
    <w:rsid w:val="00D7766F"/>
    <w:rsid w:val="00DB0482"/>
    <w:rsid w:val="00DE37D3"/>
    <w:rsid w:val="00DF1ABB"/>
    <w:rsid w:val="00E063D0"/>
    <w:rsid w:val="00E16E27"/>
    <w:rsid w:val="00E31C5D"/>
    <w:rsid w:val="00E37279"/>
    <w:rsid w:val="00E61B97"/>
    <w:rsid w:val="00E75D92"/>
    <w:rsid w:val="00E9545B"/>
    <w:rsid w:val="00EB64A9"/>
    <w:rsid w:val="00EF468F"/>
    <w:rsid w:val="00F32D34"/>
    <w:rsid w:val="00F3352C"/>
    <w:rsid w:val="00F4008D"/>
    <w:rsid w:val="00F43F51"/>
    <w:rsid w:val="00F46198"/>
    <w:rsid w:val="00F500EB"/>
    <w:rsid w:val="00F80AC9"/>
    <w:rsid w:val="00FA1DA8"/>
    <w:rsid w:val="00FA455E"/>
    <w:rsid w:val="00FC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B28D"/>
  <w15:docId w15:val="{4D3EB6BA-5878-4521-BEA9-CF752DEE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13E7"/>
    <w:pPr>
      <w:keepNext/>
      <w:numPr>
        <w:numId w:val="16"/>
      </w:numPr>
      <w:spacing w:before="240" w:after="60"/>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1613E7"/>
    <w:pPr>
      <w:keepNext/>
      <w:numPr>
        <w:ilvl w:val="1"/>
        <w:numId w:val="16"/>
      </w:numPr>
      <w:spacing w:before="240" w:after="60"/>
      <w:outlineLvl w:val="1"/>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1B97"/>
    <w:rPr>
      <w:color w:val="0000FF"/>
      <w:u w:val="single"/>
    </w:rPr>
  </w:style>
  <w:style w:type="paragraph" w:styleId="ListParagraph">
    <w:name w:val="List Paragraph"/>
    <w:basedOn w:val="Normal"/>
    <w:uiPriority w:val="34"/>
    <w:qFormat/>
    <w:rsid w:val="00372C52"/>
    <w:pPr>
      <w:ind w:left="720"/>
      <w:contextualSpacing/>
    </w:pPr>
  </w:style>
  <w:style w:type="paragraph" w:customStyle="1" w:styleId="p3">
    <w:name w:val="p3"/>
    <w:basedOn w:val="Normal"/>
    <w:rsid w:val="0077502D"/>
    <w:pPr>
      <w:widowControl w:val="0"/>
      <w:tabs>
        <w:tab w:val="left" w:pos="204"/>
      </w:tabs>
      <w:autoSpaceDE w:val="0"/>
      <w:autoSpaceDN w:val="0"/>
      <w:adjustRightInd w:val="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3E7"/>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1613E7"/>
    <w:rPr>
      <w:rFonts w:ascii="Times New Roman" w:eastAsia="Times New Roman" w:hAnsi="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customStyle="1" w:styleId="BalloonTextChar">
    <w:name w:val="Balloon Text Char"/>
    <w:basedOn w:val="DefaultParagraphFont"/>
    <w:link w:val="BalloonText"/>
    <w:uiPriority w:val="99"/>
    <w:semiHidden/>
    <w:rsid w:val="001613E7"/>
    <w:rPr>
      <w:rFonts w:ascii="Tahoma" w:hAnsi="Tahoma" w:cs="Tahoma"/>
      <w:sz w:val="16"/>
      <w:szCs w:val="16"/>
    </w:rPr>
  </w:style>
  <w:style w:type="character" w:styleId="CommentReference">
    <w:name w:val="annotation reference"/>
    <w:basedOn w:val="DefaultParagraphFont"/>
    <w:uiPriority w:val="99"/>
    <w:semiHidden/>
    <w:unhideWhenUsed/>
    <w:rsid w:val="00465E19"/>
    <w:rPr>
      <w:sz w:val="16"/>
      <w:szCs w:val="16"/>
    </w:rPr>
  </w:style>
  <w:style w:type="paragraph" w:styleId="CommentText">
    <w:name w:val="annotation text"/>
    <w:basedOn w:val="Normal"/>
    <w:link w:val="CommentTextChar"/>
    <w:uiPriority w:val="99"/>
    <w:semiHidden/>
    <w:unhideWhenUsed/>
    <w:rsid w:val="00465E19"/>
    <w:rPr>
      <w:sz w:val="20"/>
      <w:szCs w:val="20"/>
    </w:rPr>
  </w:style>
  <w:style w:type="character" w:customStyle="1" w:styleId="CommentTextChar">
    <w:name w:val="Comment Text Char"/>
    <w:basedOn w:val="DefaultParagraphFont"/>
    <w:link w:val="CommentText"/>
    <w:uiPriority w:val="99"/>
    <w:semiHidden/>
    <w:rsid w:val="00465E19"/>
    <w:rPr>
      <w:sz w:val="20"/>
      <w:szCs w:val="20"/>
    </w:rPr>
  </w:style>
  <w:style w:type="paragraph" w:styleId="CommentSubject">
    <w:name w:val="annotation subject"/>
    <w:basedOn w:val="CommentText"/>
    <w:next w:val="CommentText"/>
    <w:link w:val="CommentSubjectChar"/>
    <w:uiPriority w:val="99"/>
    <w:semiHidden/>
    <w:unhideWhenUsed/>
    <w:rsid w:val="00465E19"/>
    <w:rPr>
      <w:b/>
      <w:bCs/>
    </w:rPr>
  </w:style>
  <w:style w:type="character" w:customStyle="1" w:styleId="CommentSubjectChar">
    <w:name w:val="Comment Subject Char"/>
    <w:basedOn w:val="CommentTextChar"/>
    <w:link w:val="CommentSubject"/>
    <w:uiPriority w:val="99"/>
    <w:semiHidden/>
    <w:rsid w:val="00465E19"/>
    <w:rPr>
      <w:b/>
      <w:bCs/>
      <w:sz w:val="20"/>
      <w:szCs w:val="20"/>
    </w:rPr>
  </w:style>
  <w:style w:type="paragraph" w:styleId="Header">
    <w:name w:val="header"/>
    <w:basedOn w:val="Normal"/>
    <w:link w:val="HeaderChar"/>
    <w:uiPriority w:val="99"/>
    <w:unhideWhenUsed/>
    <w:rsid w:val="00766AC1"/>
    <w:pPr>
      <w:tabs>
        <w:tab w:val="center" w:pos="4680"/>
        <w:tab w:val="right" w:pos="9360"/>
      </w:tabs>
    </w:pPr>
  </w:style>
  <w:style w:type="character" w:customStyle="1" w:styleId="HeaderChar">
    <w:name w:val="Header Char"/>
    <w:basedOn w:val="DefaultParagraphFont"/>
    <w:link w:val="Header"/>
    <w:uiPriority w:val="99"/>
    <w:rsid w:val="00766AC1"/>
  </w:style>
  <w:style w:type="paragraph" w:styleId="Footer">
    <w:name w:val="footer"/>
    <w:basedOn w:val="Normal"/>
    <w:link w:val="FooterChar"/>
    <w:uiPriority w:val="99"/>
    <w:unhideWhenUsed/>
    <w:rsid w:val="00766AC1"/>
    <w:pPr>
      <w:tabs>
        <w:tab w:val="center" w:pos="4680"/>
        <w:tab w:val="right" w:pos="9360"/>
      </w:tabs>
    </w:pPr>
  </w:style>
  <w:style w:type="character" w:customStyle="1" w:styleId="FooterChar">
    <w:name w:val="Footer Char"/>
    <w:basedOn w:val="DefaultParagraphFont"/>
    <w:link w:val="Footer"/>
    <w:uiPriority w:val="99"/>
    <w:rsid w:val="00766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7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D31431F654F4E8C2EF0B5B1CAD257" ma:contentTypeVersion="6" ma:contentTypeDescription="Create a new document." ma:contentTypeScope="" ma:versionID="aca24fa294b85e1a50dca73c3d7591ea">
  <xsd:schema xmlns:xsd="http://www.w3.org/2001/XMLSchema" xmlns:xs="http://www.w3.org/2001/XMLSchema" xmlns:p="http://schemas.microsoft.com/office/2006/metadata/properties" xmlns:ns2="3629a3ff-c78c-45b2-956f-ee5c161cafba" xmlns:ns3="3717ac80-c029-4140-beee-375e0a72e191" targetNamespace="http://schemas.microsoft.com/office/2006/metadata/properties" ma:root="true" ma:fieldsID="b992ec2cdaf4ff895a6b3a44a34dd2ed" ns2:_="" ns3:_="">
    <xsd:import namespace="3629a3ff-c78c-45b2-956f-ee5c161cafba"/>
    <xsd:import namespace="3717ac80-c029-4140-beee-375e0a72e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a3ff-c78c-45b2-956f-ee5c161c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ac80-c029-4140-beee-375e0a72e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734EF2-E42F-4E97-9BBB-9907442C2CF1}"/>
</file>

<file path=customXml/itemProps2.xml><?xml version="1.0" encoding="utf-8"?>
<ds:datastoreItem xmlns:ds="http://schemas.openxmlformats.org/officeDocument/2006/customXml" ds:itemID="{F105489A-1D3B-4D24-B143-55D9B4BAD1F2}"/>
</file>

<file path=customXml/itemProps3.xml><?xml version="1.0" encoding="utf-8"?>
<ds:datastoreItem xmlns:ds="http://schemas.openxmlformats.org/officeDocument/2006/customXml" ds:itemID="{02CF1683-4085-4282-9B8B-EEDA8581F142}"/>
</file>

<file path=docProps/app.xml><?xml version="1.0" encoding="utf-8"?>
<Properties xmlns="http://schemas.openxmlformats.org/officeDocument/2006/extended-properties" xmlns:vt="http://schemas.openxmlformats.org/officeDocument/2006/docPropsVTypes">
  <Template>Normal</Template>
  <TotalTime>473</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KSU College of Veterinary Medicine</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catsadm</dc:creator>
  <cp:lastModifiedBy>Madison Schmitz</cp:lastModifiedBy>
  <cp:revision>14</cp:revision>
  <cp:lastPrinted>2023-09-19T18:15:00Z</cp:lastPrinted>
  <dcterms:created xsi:type="dcterms:W3CDTF">2013-03-20T14:46:00Z</dcterms:created>
  <dcterms:modified xsi:type="dcterms:W3CDTF">2023-09-19T18:16:00Z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0x010100EF0D31431F654F4E8C2EF0B5B1CAD257</vt:lpwstr>
  </property>
</Properties>
</file>