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095BFA77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4DCE4C" w14:textId="77777777" w:rsidR="00EB3B70" w:rsidRDefault="002C3DF5" w:rsidP="00EB3B70">
            <w:pPr>
              <w:rPr>
                <w:b/>
              </w:rPr>
            </w:pPr>
            <w:r w:rsidRPr="002C3DF5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8240" behindDoc="0" locked="0" layoutInCell="1" allowOverlap="1" wp14:anchorId="039630B6" wp14:editId="33D7640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12700</wp:posOffset>
                  </wp:positionV>
                  <wp:extent cx="3476625" cy="154432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EFEC30" w14:textId="77777777" w:rsidR="00EB3B70" w:rsidRPr="00C23DE2" w:rsidRDefault="00EB3B70" w:rsidP="00EB3B70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  <w:p w14:paraId="0A44B838" w14:textId="77777777" w:rsidR="00EB3B70" w:rsidRDefault="00EB3B70" w:rsidP="00EB3B70">
            <w:pPr>
              <w:jc w:val="center"/>
              <w:rPr>
                <w:b/>
              </w:rPr>
            </w:pPr>
          </w:p>
        </w:tc>
      </w:tr>
    </w:tbl>
    <w:p w14:paraId="28A44A99" w14:textId="77777777" w:rsidR="00755D34" w:rsidRPr="005609CE" w:rsidRDefault="00755D34" w:rsidP="003F68BF">
      <w:pPr>
        <w:rPr>
          <w:rFonts w:cstheme="minorHAnsi"/>
          <w:b/>
        </w:rPr>
      </w:pPr>
    </w:p>
    <w:p w14:paraId="41CE9F3B" w14:textId="7EFBA5AE" w:rsidR="00387F9D" w:rsidRDefault="0067423E" w:rsidP="00387F9D">
      <w:pPr>
        <w:rPr>
          <w:b/>
        </w:rPr>
      </w:pPr>
      <w:r>
        <w:rPr>
          <w:b/>
        </w:rPr>
        <w:t>AFTER</w:t>
      </w:r>
      <w:r w:rsidR="009219B6">
        <w:rPr>
          <w:b/>
        </w:rPr>
        <w:t>-</w:t>
      </w:r>
      <w:r>
        <w:rPr>
          <w:b/>
        </w:rPr>
        <w:t>HOURS RADIOLOGY</w:t>
      </w:r>
      <w:r w:rsidR="00173B3D">
        <w:rPr>
          <w:b/>
        </w:rPr>
        <w:t xml:space="preserve"> PROTOCOL</w:t>
      </w:r>
    </w:p>
    <w:p w14:paraId="2EBF777F" w14:textId="77777777" w:rsidR="00387F9D" w:rsidRDefault="00387F9D" w:rsidP="00387F9D"/>
    <w:p w14:paraId="02580D8B" w14:textId="17100CA8" w:rsidR="00173B3D" w:rsidRDefault="00173B3D" w:rsidP="00173B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Purpose:  To establish a defined process for </w:t>
      </w:r>
      <w:r w:rsidR="009219B6">
        <w:rPr>
          <w:rFonts w:ascii="Calibri" w:hAnsi="Calibri" w:cs="Calibri"/>
        </w:rPr>
        <w:t xml:space="preserve">providing after-hours interpretations of imaging exams and the process for utilizing </w:t>
      </w:r>
      <w:proofErr w:type="spellStart"/>
      <w:r>
        <w:rPr>
          <w:rFonts w:ascii="Calibri" w:hAnsi="Calibri" w:cs="Calibri"/>
        </w:rPr>
        <w:t>PetRays</w:t>
      </w:r>
      <w:proofErr w:type="spellEnd"/>
      <w:r>
        <w:rPr>
          <w:rFonts w:ascii="Calibri" w:hAnsi="Calibri" w:cs="Calibri"/>
        </w:rPr>
        <w:t xml:space="preserve"> </w:t>
      </w:r>
      <w:r w:rsidR="0091301A">
        <w:rPr>
          <w:rFonts w:ascii="Calibri" w:hAnsi="Calibri" w:cs="Calibri"/>
        </w:rPr>
        <w:t xml:space="preserve">or IDEXX </w:t>
      </w:r>
      <w:r>
        <w:rPr>
          <w:rFonts w:ascii="Calibri" w:hAnsi="Calibri" w:cs="Calibri"/>
        </w:rPr>
        <w:t>Veterinary Telemedicine Consultants</w:t>
      </w:r>
      <w:r w:rsidR="009219B6">
        <w:rPr>
          <w:rFonts w:ascii="Calibri" w:hAnsi="Calibri" w:cs="Calibri"/>
        </w:rPr>
        <w:t>.</w:t>
      </w:r>
    </w:p>
    <w:p w14:paraId="070C4F23" w14:textId="77777777" w:rsidR="00173B3D" w:rsidRDefault="00173B3D" w:rsidP="00173B3D">
      <w:pPr>
        <w:rPr>
          <w:rFonts w:ascii="Calibri" w:hAnsi="Calibri" w:cs="Calibri"/>
        </w:rPr>
      </w:pPr>
    </w:p>
    <w:p w14:paraId="7E44A9AF" w14:textId="6A59A1D6" w:rsidR="00173B3D" w:rsidRDefault="0091301A" w:rsidP="00173B3D">
      <w:pPr>
        <w:numPr>
          <w:ilvl w:val="0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Veterinary Telemedicine Consultants </w:t>
      </w:r>
      <w:r w:rsidR="00173B3D">
        <w:rPr>
          <w:rFonts w:ascii="Calibri" w:eastAsia="Times New Roman" w:hAnsi="Calibri" w:cs="Calibri"/>
        </w:rPr>
        <w:t xml:space="preserve">will be utilized for radiographs taken between </w:t>
      </w:r>
      <w:r w:rsidR="00173B3D">
        <w:rPr>
          <w:rFonts w:ascii="Calibri" w:eastAsia="Times New Roman" w:hAnsi="Calibri" w:cs="Calibri"/>
          <w:color w:val="000000"/>
        </w:rPr>
        <w:t>5:00 pm to 7:00 am Monday thru Friday and on the weekends from 5:00pm Friday to 7</w:t>
      </w:r>
      <w:r w:rsidR="005D0AF9">
        <w:rPr>
          <w:rFonts w:ascii="Calibri" w:eastAsia="Times New Roman" w:hAnsi="Calibri" w:cs="Calibri"/>
          <w:color w:val="000000"/>
        </w:rPr>
        <w:t>:00</w:t>
      </w:r>
      <w:r w:rsidR="00173B3D">
        <w:rPr>
          <w:rFonts w:ascii="Calibri" w:eastAsia="Times New Roman" w:hAnsi="Calibri" w:cs="Calibri"/>
          <w:color w:val="000000"/>
        </w:rPr>
        <w:t xml:space="preserve"> am Monday.</w:t>
      </w:r>
      <w:r w:rsidR="0067423E" w:rsidRPr="0067423E">
        <w:rPr>
          <w:rFonts w:ascii="Calibri" w:eastAsia="Times New Roman" w:hAnsi="Calibri" w:cs="Calibri"/>
        </w:rPr>
        <w:t xml:space="preserve"> </w:t>
      </w:r>
      <w:r w:rsidR="0067423E">
        <w:rPr>
          <w:rFonts w:ascii="Calibri" w:eastAsia="Times New Roman" w:hAnsi="Calibri" w:cs="Calibri"/>
        </w:rPr>
        <w:t xml:space="preserve">In-house </w:t>
      </w:r>
      <w:r w:rsidR="005A05DC">
        <w:rPr>
          <w:rFonts w:ascii="Calibri" w:eastAsia="Times New Roman" w:hAnsi="Calibri" w:cs="Calibri"/>
        </w:rPr>
        <w:t>interpretations</w:t>
      </w:r>
      <w:r w:rsidR="0067423E">
        <w:rPr>
          <w:rFonts w:ascii="Calibri" w:eastAsia="Times New Roman" w:hAnsi="Calibri" w:cs="Calibri"/>
        </w:rPr>
        <w:t xml:space="preserve"> will not be available afterhours, outside of the services provided by </w:t>
      </w:r>
      <w:r w:rsidR="00B05BCD">
        <w:rPr>
          <w:rFonts w:ascii="Calibri" w:eastAsia="Times New Roman" w:hAnsi="Calibri" w:cs="Calibri"/>
        </w:rPr>
        <w:t>the</w:t>
      </w:r>
      <w:r>
        <w:rPr>
          <w:rFonts w:ascii="Calibri" w:eastAsia="Times New Roman" w:hAnsi="Calibri" w:cs="Calibri"/>
        </w:rPr>
        <w:t xml:space="preserve"> Veterinary Telemedicine Consultants</w:t>
      </w:r>
      <w:r w:rsidR="00B05BCD">
        <w:rPr>
          <w:rFonts w:ascii="Calibri" w:eastAsia="Times New Roman" w:hAnsi="Calibri" w:cs="Calibri"/>
        </w:rPr>
        <w:t xml:space="preserve"> used at the VHC: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="0067423E">
        <w:rPr>
          <w:rFonts w:ascii="Calibri" w:eastAsia="Times New Roman" w:hAnsi="Calibri" w:cs="Calibri"/>
        </w:rPr>
        <w:t>PetRays</w:t>
      </w:r>
      <w:proofErr w:type="spellEnd"/>
      <w:r>
        <w:rPr>
          <w:rFonts w:ascii="Calibri" w:eastAsia="Times New Roman" w:hAnsi="Calibri" w:cs="Calibri"/>
        </w:rPr>
        <w:t xml:space="preserve"> or IDEXX</w:t>
      </w:r>
      <w:r w:rsidR="0067423E">
        <w:rPr>
          <w:rFonts w:ascii="Calibri" w:eastAsia="Times New Roman" w:hAnsi="Calibri" w:cs="Calibri"/>
        </w:rPr>
        <w:t>.</w:t>
      </w:r>
    </w:p>
    <w:p w14:paraId="2B2EA9B5" w14:textId="057AD4C3" w:rsidR="00173B3D" w:rsidRPr="00540677" w:rsidRDefault="00D23BA5" w:rsidP="00620D56">
      <w:pPr>
        <w:numPr>
          <w:ilvl w:val="0"/>
          <w:numId w:val="40"/>
        </w:numPr>
        <w:rPr>
          <w:rFonts w:ascii="Calibri" w:eastAsia="Times New Roman" w:hAnsi="Calibri" w:cs="Calibri"/>
        </w:rPr>
      </w:pPr>
      <w:r w:rsidRPr="00540677">
        <w:rPr>
          <w:rFonts w:ascii="Calibri" w:eastAsia="Times New Roman" w:hAnsi="Calibri" w:cs="Calibri"/>
        </w:rPr>
        <w:t xml:space="preserve">All radiographs will be charged </w:t>
      </w:r>
      <w:r w:rsidR="00540677" w:rsidRPr="00540677">
        <w:rPr>
          <w:rFonts w:ascii="Calibri" w:eastAsia="Times New Roman" w:hAnsi="Calibri" w:cs="Calibri"/>
        </w:rPr>
        <w:t xml:space="preserve">for the specific exam ordered; exams interpreted afterhours will receive an additional </w:t>
      </w:r>
      <w:proofErr w:type="gramStart"/>
      <w:r w:rsidR="00092486" w:rsidRPr="00540677">
        <w:rPr>
          <w:rFonts w:ascii="Calibri" w:eastAsia="Times New Roman" w:hAnsi="Calibri" w:cs="Calibri"/>
        </w:rPr>
        <w:t>after hours</w:t>
      </w:r>
      <w:proofErr w:type="gramEnd"/>
      <w:r w:rsidR="00092486" w:rsidRPr="00540677">
        <w:rPr>
          <w:rFonts w:ascii="Calibri" w:eastAsia="Times New Roman" w:hAnsi="Calibri" w:cs="Calibri"/>
        </w:rPr>
        <w:t xml:space="preserve"> </w:t>
      </w:r>
      <w:r w:rsidR="00173B3D" w:rsidRPr="00540677">
        <w:rPr>
          <w:rFonts w:ascii="Calibri" w:eastAsia="Times New Roman" w:hAnsi="Calibri" w:cs="Calibri"/>
        </w:rPr>
        <w:t>fee</w:t>
      </w:r>
      <w:r w:rsidR="0091301A" w:rsidRPr="00540677">
        <w:rPr>
          <w:rFonts w:ascii="Calibri" w:eastAsia="Times New Roman" w:hAnsi="Calibri" w:cs="Calibri"/>
        </w:rPr>
        <w:t xml:space="preserve"> based on the following:</w:t>
      </w:r>
      <w:r w:rsidR="00173B3D" w:rsidRPr="00540677">
        <w:rPr>
          <w:rFonts w:ascii="Calibri" w:eastAsia="Times New Roman" w:hAnsi="Calibri" w:cs="Calibri"/>
        </w:rPr>
        <w:t xml:space="preserve"> </w:t>
      </w:r>
    </w:p>
    <w:p w14:paraId="15FD7B6E" w14:textId="42DFF6E2" w:rsidR="0091301A" w:rsidRDefault="0091301A" w:rsidP="0091301A">
      <w:pPr>
        <w:numPr>
          <w:ilvl w:val="1"/>
          <w:numId w:val="40"/>
        </w:num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PetRays</w:t>
      </w:r>
      <w:proofErr w:type="spellEnd"/>
      <w:r>
        <w:rPr>
          <w:rFonts w:ascii="Calibri" w:eastAsia="Times New Roman" w:hAnsi="Calibri" w:cs="Calibri"/>
        </w:rPr>
        <w:t xml:space="preserve"> afterhours charge will be $</w:t>
      </w:r>
      <w:r w:rsidR="00F14C4E">
        <w:rPr>
          <w:rFonts w:ascii="Calibri" w:eastAsia="Times New Roman" w:hAnsi="Calibri" w:cs="Calibri"/>
        </w:rPr>
        <w:t>50</w:t>
      </w:r>
      <w:r>
        <w:rPr>
          <w:rFonts w:ascii="Calibri" w:eastAsia="Times New Roman" w:hAnsi="Calibri" w:cs="Calibri"/>
        </w:rPr>
        <w:t xml:space="preserve"> for up to 10 images</w:t>
      </w:r>
      <w:r w:rsidR="00D0047D">
        <w:rPr>
          <w:rFonts w:ascii="Calibri" w:eastAsia="Times New Roman" w:hAnsi="Calibri" w:cs="Calibri"/>
        </w:rPr>
        <w:t xml:space="preserve"> plus the exam fee. (Example: Abdomen $210 + $50</w:t>
      </w:r>
      <w:r w:rsidR="00DE6F85">
        <w:rPr>
          <w:rFonts w:ascii="Calibri" w:eastAsia="Times New Roman" w:hAnsi="Calibri" w:cs="Calibri"/>
        </w:rPr>
        <w:t xml:space="preserve"> afterhours = $260.)</w:t>
      </w:r>
    </w:p>
    <w:p w14:paraId="4D006A65" w14:textId="77777777" w:rsidR="009C072E" w:rsidRDefault="0091301A" w:rsidP="00964909">
      <w:pPr>
        <w:numPr>
          <w:ilvl w:val="1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IDEXX afterhours charge will be $</w:t>
      </w:r>
      <w:r w:rsidR="00F14C4E">
        <w:rPr>
          <w:rFonts w:ascii="Calibri" w:eastAsia="Times New Roman" w:hAnsi="Calibri" w:cs="Calibri"/>
        </w:rPr>
        <w:t>175</w:t>
      </w:r>
      <w:r>
        <w:rPr>
          <w:rFonts w:ascii="Calibri" w:eastAsia="Times New Roman" w:hAnsi="Calibri" w:cs="Calibri"/>
        </w:rPr>
        <w:t xml:space="preserve"> per series</w:t>
      </w:r>
      <w:r w:rsidR="00DE6F85">
        <w:rPr>
          <w:rFonts w:ascii="Calibri" w:eastAsia="Times New Roman" w:hAnsi="Calibri" w:cs="Calibri"/>
        </w:rPr>
        <w:t>. (Example</w:t>
      </w:r>
      <w:r w:rsidR="009C072E">
        <w:rPr>
          <w:rFonts w:ascii="Calibri" w:eastAsia="Times New Roman" w:hAnsi="Calibri" w:cs="Calibri"/>
        </w:rPr>
        <w:t>: Abdomen $210 + $175 IDEXX afterhours - $385.)</w:t>
      </w:r>
    </w:p>
    <w:p w14:paraId="59F43C65" w14:textId="7880105D" w:rsidR="0091301A" w:rsidRDefault="009C072E" w:rsidP="009C072E">
      <w:pPr>
        <w:numPr>
          <w:ilvl w:val="2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Each additional site is </w:t>
      </w:r>
      <w:r w:rsidR="0091301A">
        <w:rPr>
          <w:rFonts w:ascii="Calibri" w:eastAsia="Times New Roman" w:hAnsi="Calibri" w:cs="Calibri"/>
        </w:rPr>
        <w:t>$6</w:t>
      </w:r>
      <w:r w:rsidR="00F14C4E">
        <w:rPr>
          <w:rFonts w:ascii="Calibri" w:eastAsia="Times New Roman" w:hAnsi="Calibri" w:cs="Calibri"/>
        </w:rPr>
        <w:t>5</w:t>
      </w:r>
      <w:r w:rsidR="00A22926">
        <w:rPr>
          <w:rFonts w:ascii="Calibri" w:eastAsia="Times New Roman" w:hAnsi="Calibri" w:cs="Calibri"/>
        </w:rPr>
        <w:t xml:space="preserve"> plus the routine exam fee</w:t>
      </w:r>
      <w:r w:rsidR="006F761B">
        <w:rPr>
          <w:rFonts w:ascii="Calibri" w:eastAsia="Times New Roman" w:hAnsi="Calibri" w:cs="Calibri"/>
        </w:rPr>
        <w:t xml:space="preserve">. </w:t>
      </w:r>
    </w:p>
    <w:p w14:paraId="38315B26" w14:textId="41DF7E9A" w:rsidR="0067423E" w:rsidRDefault="0067423E" w:rsidP="0067423E">
      <w:pPr>
        <w:numPr>
          <w:ilvl w:val="0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Afterhours </w:t>
      </w:r>
      <w:r w:rsidR="009219B6">
        <w:rPr>
          <w:rFonts w:ascii="Calibri" w:eastAsia="Times New Roman" w:hAnsi="Calibri" w:cs="Calibri"/>
        </w:rPr>
        <w:t>radiograph</w:t>
      </w:r>
      <w:r w:rsidR="002C2026">
        <w:rPr>
          <w:rFonts w:ascii="Calibri" w:eastAsia="Times New Roman" w:hAnsi="Calibri" w:cs="Calibri"/>
        </w:rPr>
        <w:t xml:space="preserve"> </w:t>
      </w:r>
      <w:r w:rsidR="00232704">
        <w:rPr>
          <w:rFonts w:ascii="Calibri" w:eastAsia="Times New Roman" w:hAnsi="Calibri" w:cs="Calibri"/>
        </w:rPr>
        <w:t>acquisition</w:t>
      </w:r>
      <w:r w:rsidR="009219B6">
        <w:rPr>
          <w:rFonts w:ascii="Calibri" w:eastAsia="Times New Roman" w:hAnsi="Calibri" w:cs="Calibri"/>
        </w:rPr>
        <w:t xml:space="preserve"> will be completed by a designated on-call</w:t>
      </w:r>
      <w:r w:rsidR="00D0047D">
        <w:rPr>
          <w:rFonts w:ascii="Calibri" w:eastAsia="Times New Roman" w:hAnsi="Calibri" w:cs="Calibri"/>
        </w:rPr>
        <w:t xml:space="preserve"> student worker</w:t>
      </w:r>
      <w:r w:rsidR="009219B6">
        <w:rPr>
          <w:rFonts w:ascii="Calibri" w:eastAsia="Times New Roman" w:hAnsi="Calibri" w:cs="Calibri"/>
        </w:rPr>
        <w:t xml:space="preserve">.  Prior to the on-call person leaving the hospital, the ordering clinician should review the images to confirm </w:t>
      </w:r>
      <w:r w:rsidR="0085283A" w:rsidRPr="0085283A">
        <w:rPr>
          <w:rFonts w:ascii="Calibri" w:eastAsia="Times New Roman" w:hAnsi="Calibri" w:cs="Calibri"/>
        </w:rPr>
        <w:t>that they are of diagnostic quality and the hanging protocol is correct before sending</w:t>
      </w:r>
      <w:r w:rsidR="00B05BCD">
        <w:rPr>
          <w:rFonts w:ascii="Calibri" w:eastAsia="Times New Roman" w:hAnsi="Calibri" w:cs="Calibri"/>
        </w:rPr>
        <w:t xml:space="preserve"> through Telemedicine</w:t>
      </w:r>
      <w:r w:rsidR="009219B6">
        <w:rPr>
          <w:rFonts w:ascii="Calibri" w:eastAsia="Times New Roman" w:hAnsi="Calibri" w:cs="Calibri"/>
        </w:rPr>
        <w:t xml:space="preserve">. </w:t>
      </w:r>
    </w:p>
    <w:p w14:paraId="588284D7" w14:textId="4DE0139D" w:rsidR="00173B3D" w:rsidRPr="0067423E" w:rsidRDefault="007C5E19" w:rsidP="0067423E">
      <w:pPr>
        <w:numPr>
          <w:ilvl w:val="0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Small Animal </w:t>
      </w:r>
      <w:r w:rsidR="00173B3D">
        <w:rPr>
          <w:rFonts w:ascii="Calibri" w:eastAsia="Times New Roman" w:hAnsi="Calibri" w:cs="Calibri"/>
        </w:rPr>
        <w:t>Exams afterhours should be sent directly to</w:t>
      </w:r>
      <w:r w:rsidR="0091301A">
        <w:rPr>
          <w:rFonts w:ascii="Calibri" w:eastAsia="Times New Roman" w:hAnsi="Calibri" w:cs="Calibri"/>
        </w:rPr>
        <w:t xml:space="preserve"> one of the options for Telemedicine</w:t>
      </w:r>
      <w:r w:rsidR="00173B3D">
        <w:rPr>
          <w:rFonts w:ascii="Calibri" w:eastAsia="Times New Roman" w:hAnsi="Calibri" w:cs="Calibri"/>
        </w:rPr>
        <w:t xml:space="preserve">, unless the clinicians utilizes discretion to hold the exam for interpretation the next business day.  </w:t>
      </w:r>
      <w:r w:rsidR="0067423E">
        <w:rPr>
          <w:rFonts w:ascii="Calibri" w:eastAsia="Times New Roman" w:hAnsi="Calibri" w:cs="Calibri"/>
        </w:rPr>
        <w:t xml:space="preserve">This may be done in a situation where there is an obvious diagnosis and the turnaround time of the interpretation is not critical to managing the patient care. </w:t>
      </w:r>
      <w:r w:rsidR="00B40F4A" w:rsidRPr="0067423E">
        <w:rPr>
          <w:rFonts w:ascii="Calibri" w:eastAsia="Times New Roman" w:hAnsi="Calibri" w:cs="Calibri"/>
        </w:rPr>
        <w:t>Exams held after 5:00 pm on Friday will not be interpreted onsite over the weekend; final interpretation will be completed</w:t>
      </w:r>
      <w:r w:rsidR="0067423E" w:rsidRPr="0067423E">
        <w:rPr>
          <w:rFonts w:ascii="Calibri" w:eastAsia="Times New Roman" w:hAnsi="Calibri" w:cs="Calibri"/>
        </w:rPr>
        <w:t xml:space="preserve"> by 12:00 PM</w:t>
      </w:r>
      <w:r w:rsidR="00B40F4A" w:rsidRPr="0067423E">
        <w:rPr>
          <w:rFonts w:ascii="Calibri" w:eastAsia="Times New Roman" w:hAnsi="Calibri" w:cs="Calibri"/>
        </w:rPr>
        <w:t xml:space="preserve"> on Monday or the next routine business day. </w:t>
      </w:r>
    </w:p>
    <w:p w14:paraId="222F0340" w14:textId="295AD87D" w:rsidR="00173B3D" w:rsidRDefault="00173B3D" w:rsidP="00173B3D">
      <w:pPr>
        <w:numPr>
          <w:ilvl w:val="0"/>
          <w:numId w:val="40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</w:rPr>
        <w:t xml:space="preserve">The following services areas </w:t>
      </w:r>
      <w:r>
        <w:rPr>
          <w:rFonts w:ascii="Calibri" w:eastAsia="Times New Roman" w:hAnsi="Calibri" w:cs="Calibri"/>
          <w:u w:val="single"/>
        </w:rPr>
        <w:t>do not</w:t>
      </w:r>
      <w:r>
        <w:rPr>
          <w:rFonts w:ascii="Calibri" w:eastAsia="Times New Roman" w:hAnsi="Calibri" w:cs="Calibri"/>
        </w:rPr>
        <w:t xml:space="preserve"> utilize </w:t>
      </w:r>
      <w:r w:rsidR="0091301A">
        <w:rPr>
          <w:rFonts w:ascii="Calibri" w:eastAsia="Times New Roman" w:hAnsi="Calibri" w:cs="Calibri"/>
        </w:rPr>
        <w:t xml:space="preserve">Telemedicine </w:t>
      </w:r>
      <w:r>
        <w:rPr>
          <w:rFonts w:ascii="Calibri" w:eastAsia="Times New Roman" w:hAnsi="Calibri" w:cs="Calibri"/>
        </w:rPr>
        <w:t xml:space="preserve">for interpretations afterhours: </w:t>
      </w:r>
    </w:p>
    <w:p w14:paraId="009C6B3F" w14:textId="77777777" w:rsidR="00173B3D" w:rsidRDefault="00173B3D" w:rsidP="00173B3D">
      <w:pPr>
        <w:numPr>
          <w:ilvl w:val="1"/>
          <w:numId w:val="40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</w:rPr>
        <w:t>Livestock Services</w:t>
      </w:r>
    </w:p>
    <w:p w14:paraId="0BCAFDD2" w14:textId="77777777" w:rsidR="007C5E19" w:rsidRDefault="007C5E19" w:rsidP="007C5E19">
      <w:pPr>
        <w:numPr>
          <w:ilvl w:val="1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Equine Services </w:t>
      </w:r>
    </w:p>
    <w:p w14:paraId="05782208" w14:textId="77777777" w:rsidR="00173B3D" w:rsidRDefault="00173B3D" w:rsidP="00173B3D">
      <w:pPr>
        <w:numPr>
          <w:ilvl w:val="1"/>
          <w:numId w:val="40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</w:rPr>
        <w:t>Exotics</w:t>
      </w:r>
    </w:p>
    <w:p w14:paraId="6CBE497C" w14:textId="77777777" w:rsidR="00173B3D" w:rsidRDefault="00173B3D" w:rsidP="00173B3D">
      <w:pPr>
        <w:numPr>
          <w:ilvl w:val="1"/>
          <w:numId w:val="40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</w:rPr>
        <w:t>Small Animal Surgery cases (</w:t>
      </w:r>
      <w:r>
        <w:rPr>
          <w:rFonts w:ascii="Calibri" w:eastAsia="Times New Roman" w:hAnsi="Calibri" w:cs="Calibri"/>
          <w:color w:val="000000"/>
        </w:rPr>
        <w:t>Pre-op TPLO, Pre-op Stifle, Post-op TPLO, Post-op Stifle, Post-op Fractures, Recheck ortho study, Penn hip or OFA)</w:t>
      </w:r>
    </w:p>
    <w:p w14:paraId="5B16018F" w14:textId="77777777" w:rsidR="00173B3D" w:rsidRDefault="00173B3D" w:rsidP="00173B3D">
      <w:pPr>
        <w:numPr>
          <w:ilvl w:val="1"/>
          <w:numId w:val="40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</w:rPr>
        <w:t>Equine (</w:t>
      </w:r>
      <w:r>
        <w:rPr>
          <w:rFonts w:ascii="Calibri" w:eastAsia="Times New Roman" w:hAnsi="Calibri" w:cs="Calibri"/>
          <w:color w:val="000000"/>
        </w:rPr>
        <w:t>Laminitis, Intra-op studies, Post-op studies, and corrective shoeing and farrier radiographs)</w:t>
      </w:r>
    </w:p>
    <w:p w14:paraId="7646B592" w14:textId="77777777" w:rsidR="00173B3D" w:rsidRDefault="00173B3D" w:rsidP="00173B3D">
      <w:pPr>
        <w:numPr>
          <w:ilvl w:val="0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Radiographs taken on a patient who expired, should not be sent for interpretation.  These images should be held and read onsite by the </w:t>
      </w:r>
      <w:r w:rsidR="0085283A">
        <w:rPr>
          <w:rFonts w:ascii="Calibri" w:eastAsia="Times New Roman" w:hAnsi="Calibri" w:cs="Calibri"/>
        </w:rPr>
        <w:t>Radiology section</w:t>
      </w:r>
      <w:r>
        <w:rPr>
          <w:rFonts w:ascii="Calibri" w:eastAsia="Times New Roman" w:hAnsi="Calibri" w:cs="Calibri"/>
        </w:rPr>
        <w:t xml:space="preserve"> at the VHC on the following business day.</w:t>
      </w:r>
    </w:p>
    <w:p w14:paraId="3D47B922" w14:textId="77777777" w:rsidR="007407DD" w:rsidRDefault="007407DD" w:rsidP="00387F9D"/>
    <w:sectPr w:rsidR="007407DD" w:rsidSect="00AD203F">
      <w:footerReference w:type="defaul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A9A1" w14:textId="77777777" w:rsidR="00EE1332" w:rsidRDefault="00EE1332" w:rsidP="00DD23B0">
      <w:r>
        <w:separator/>
      </w:r>
    </w:p>
  </w:endnote>
  <w:endnote w:type="continuationSeparator" w:id="0">
    <w:p w14:paraId="3B5A9C80" w14:textId="77777777" w:rsidR="00EE1332" w:rsidRDefault="00EE1332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A6FA" w14:textId="266EECF6" w:rsidR="00870EF9" w:rsidRPr="000F7EBB" w:rsidRDefault="00870EF9" w:rsidP="00EA0021">
    <w:pPr>
      <w:pStyle w:val="Footer"/>
      <w:jc w:val="right"/>
      <w:rPr>
        <w:i/>
      </w:rPr>
    </w:pPr>
    <w:r w:rsidRPr="000F7EBB">
      <w:rPr>
        <w:i/>
      </w:rPr>
      <w:t>Updated</w:t>
    </w:r>
    <w:r w:rsidR="00B05BCD">
      <w:rPr>
        <w:i/>
      </w:rPr>
      <w:t xml:space="preserve"> 1</w:t>
    </w:r>
    <w:r w:rsidR="009870EC">
      <w:rPr>
        <w:i/>
      </w:rPr>
      <w:t>0</w:t>
    </w:r>
    <w:r w:rsidR="00B05BCD">
      <w:rPr>
        <w:i/>
      </w:rPr>
      <w:t>.</w:t>
    </w:r>
    <w:r w:rsidR="009870EC">
      <w:rPr>
        <w:i/>
      </w:rPr>
      <w:t>11</w:t>
    </w:r>
    <w:r w:rsidR="00B05BCD">
      <w:rPr>
        <w:i/>
      </w:rPr>
      <w:t xml:space="preserve">.22 </w:t>
    </w:r>
    <w:r w:rsidRPr="000F7EBB">
      <w:rPr>
        <w:i/>
      </w:rPr>
      <w:t xml:space="preserve"> </w:t>
    </w:r>
    <w:r w:rsidR="009353A3">
      <w:rPr>
        <w:i/>
      </w:rPr>
      <w:t xml:space="preserve">                                                   </w:t>
    </w:r>
    <w:r w:rsidRPr="000F7EBB">
      <w:rPr>
        <w:i/>
      </w:rPr>
      <w:ptab w:relativeTo="margin" w:alignment="center" w:leader="none"/>
    </w:r>
    <w:r w:rsidRPr="000F7EBB">
      <w:rPr>
        <w:i/>
      </w:rPr>
      <w:t xml:space="preserve">Approved by </w:t>
    </w:r>
    <w:r>
      <w:rPr>
        <w:i/>
      </w:rPr>
      <w:t>C</w:t>
    </w:r>
    <w:r w:rsidR="00EA0021">
      <w:rPr>
        <w:i/>
      </w:rPr>
      <w:t>hristine</w:t>
    </w:r>
    <w:r>
      <w:rPr>
        <w:i/>
      </w:rPr>
      <w:t xml:space="preserve"> Duvendack</w:t>
    </w:r>
    <w:r w:rsidR="00812F5E">
      <w:rPr>
        <w:i/>
      </w:rPr>
      <w:t>, Hospital Administrator</w:t>
    </w:r>
  </w:p>
  <w:p w14:paraId="550A93DE" w14:textId="77777777" w:rsidR="00870EF9" w:rsidRDefault="00870EF9">
    <w:pPr>
      <w:pStyle w:val="Footer"/>
    </w:pPr>
  </w:p>
  <w:p w14:paraId="11D79DB1" w14:textId="77777777" w:rsidR="00DD23B0" w:rsidRPr="000F7EBB" w:rsidRDefault="00DD23B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3F24" w14:textId="77777777" w:rsidR="00EE1332" w:rsidRDefault="00EE1332" w:rsidP="00DD23B0">
      <w:r>
        <w:separator/>
      </w:r>
    </w:p>
  </w:footnote>
  <w:footnote w:type="continuationSeparator" w:id="0">
    <w:p w14:paraId="23CDA58B" w14:textId="77777777" w:rsidR="00EE1332" w:rsidRDefault="00EE1332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1B9"/>
    <w:multiLevelType w:val="hybridMultilevel"/>
    <w:tmpl w:val="A8AC6746"/>
    <w:lvl w:ilvl="0" w:tplc="439409BA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B60071A"/>
    <w:multiLevelType w:val="hybridMultilevel"/>
    <w:tmpl w:val="291A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6675"/>
    <w:multiLevelType w:val="hybridMultilevel"/>
    <w:tmpl w:val="A4FAAB6C"/>
    <w:lvl w:ilvl="0" w:tplc="7736D2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61E9F"/>
    <w:multiLevelType w:val="singleLevel"/>
    <w:tmpl w:val="97680D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4" w15:restartNumberingAfterBreak="0">
    <w:nsid w:val="11D30BCB"/>
    <w:multiLevelType w:val="hybridMultilevel"/>
    <w:tmpl w:val="767AA6C8"/>
    <w:lvl w:ilvl="0" w:tplc="1124FF2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765406"/>
    <w:multiLevelType w:val="hybridMultilevel"/>
    <w:tmpl w:val="E542CC92"/>
    <w:lvl w:ilvl="0" w:tplc="4F9A1BE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40A29"/>
    <w:multiLevelType w:val="hybridMultilevel"/>
    <w:tmpl w:val="7A2686EA"/>
    <w:lvl w:ilvl="0" w:tplc="371C79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3ADED926">
      <w:start w:val="2"/>
      <w:numFmt w:val="bullet"/>
      <w:lvlText w:val="·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CA751F"/>
    <w:multiLevelType w:val="hybridMultilevel"/>
    <w:tmpl w:val="466AD42A"/>
    <w:lvl w:ilvl="0" w:tplc="7BCA5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CD459B"/>
    <w:multiLevelType w:val="singleLevel"/>
    <w:tmpl w:val="9B64E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2" w15:restartNumberingAfterBreak="0">
    <w:nsid w:val="204A7738"/>
    <w:multiLevelType w:val="hybridMultilevel"/>
    <w:tmpl w:val="2F08C6DE"/>
    <w:lvl w:ilvl="0" w:tplc="DA5ECE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042E1C"/>
    <w:multiLevelType w:val="singleLevel"/>
    <w:tmpl w:val="6C882C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238725A1"/>
    <w:multiLevelType w:val="hybridMultilevel"/>
    <w:tmpl w:val="202224A6"/>
    <w:lvl w:ilvl="0" w:tplc="B0982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AF40111"/>
    <w:multiLevelType w:val="hybridMultilevel"/>
    <w:tmpl w:val="5522656C"/>
    <w:lvl w:ilvl="0" w:tplc="536CD44A">
      <w:start w:val="1"/>
      <w:numFmt w:val="low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0A2009"/>
    <w:multiLevelType w:val="hybridMultilevel"/>
    <w:tmpl w:val="6B54F116"/>
    <w:lvl w:ilvl="0" w:tplc="20DC0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11C479E"/>
    <w:multiLevelType w:val="hybridMultilevel"/>
    <w:tmpl w:val="D9204A44"/>
    <w:lvl w:ilvl="0" w:tplc="6032EBF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6BB71F9"/>
    <w:multiLevelType w:val="hybridMultilevel"/>
    <w:tmpl w:val="429E2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47D87"/>
    <w:multiLevelType w:val="hybridMultilevel"/>
    <w:tmpl w:val="BD8E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F4A06"/>
    <w:multiLevelType w:val="hybridMultilevel"/>
    <w:tmpl w:val="BE903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5A2842"/>
    <w:multiLevelType w:val="singleLevel"/>
    <w:tmpl w:val="55F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5" w15:restartNumberingAfterBreak="0">
    <w:nsid w:val="497E2918"/>
    <w:multiLevelType w:val="hybridMultilevel"/>
    <w:tmpl w:val="CECC1170"/>
    <w:lvl w:ilvl="0" w:tplc="8818A4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186824"/>
    <w:multiLevelType w:val="hybridMultilevel"/>
    <w:tmpl w:val="5694EA4A"/>
    <w:lvl w:ilvl="0" w:tplc="54D841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A57E35"/>
    <w:multiLevelType w:val="hybridMultilevel"/>
    <w:tmpl w:val="7BB43B24"/>
    <w:lvl w:ilvl="0" w:tplc="43125AF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0559BA"/>
    <w:multiLevelType w:val="hybridMultilevel"/>
    <w:tmpl w:val="93083C30"/>
    <w:lvl w:ilvl="0" w:tplc="4B544A5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3260B3"/>
    <w:multiLevelType w:val="hybridMultilevel"/>
    <w:tmpl w:val="1A4C1422"/>
    <w:lvl w:ilvl="0" w:tplc="147C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7D1425"/>
    <w:multiLevelType w:val="hybridMultilevel"/>
    <w:tmpl w:val="3022DA2C"/>
    <w:lvl w:ilvl="0" w:tplc="D50E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C18DE"/>
    <w:multiLevelType w:val="hybridMultilevel"/>
    <w:tmpl w:val="ABC2C280"/>
    <w:lvl w:ilvl="0" w:tplc="2E0CD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534EB9"/>
    <w:multiLevelType w:val="hybridMultilevel"/>
    <w:tmpl w:val="CB3693DC"/>
    <w:lvl w:ilvl="0" w:tplc="CC4C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C1589"/>
    <w:multiLevelType w:val="hybridMultilevel"/>
    <w:tmpl w:val="D3BC5DD0"/>
    <w:lvl w:ilvl="0" w:tplc="67B4EA4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46AE"/>
    <w:multiLevelType w:val="hybridMultilevel"/>
    <w:tmpl w:val="5B624668"/>
    <w:lvl w:ilvl="0" w:tplc="6FA6A5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CDD717D"/>
    <w:multiLevelType w:val="singleLevel"/>
    <w:tmpl w:val="E432F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9" w15:restartNumberingAfterBreak="0">
    <w:nsid w:val="7F814E07"/>
    <w:multiLevelType w:val="hybridMultilevel"/>
    <w:tmpl w:val="5B6004F8"/>
    <w:lvl w:ilvl="0" w:tplc="8A06840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2380">
    <w:abstractNumId w:val="34"/>
  </w:num>
  <w:num w:numId="2" w16cid:durableId="1411930679">
    <w:abstractNumId w:val="37"/>
  </w:num>
  <w:num w:numId="3" w16cid:durableId="1833570740">
    <w:abstractNumId w:val="28"/>
  </w:num>
  <w:num w:numId="4" w16cid:durableId="1892418612">
    <w:abstractNumId w:val="14"/>
  </w:num>
  <w:num w:numId="5" w16cid:durableId="118230987">
    <w:abstractNumId w:val="19"/>
  </w:num>
  <w:num w:numId="6" w16cid:durableId="2036617848">
    <w:abstractNumId w:val="7"/>
  </w:num>
  <w:num w:numId="7" w16cid:durableId="1393886095">
    <w:abstractNumId w:val="17"/>
  </w:num>
  <w:num w:numId="8" w16cid:durableId="656887648">
    <w:abstractNumId w:val="36"/>
  </w:num>
  <w:num w:numId="9" w16cid:durableId="13962907">
    <w:abstractNumId w:val="39"/>
  </w:num>
  <w:num w:numId="10" w16cid:durableId="2071616484">
    <w:abstractNumId w:val="6"/>
  </w:num>
  <w:num w:numId="11" w16cid:durableId="511842883">
    <w:abstractNumId w:val="29"/>
  </w:num>
  <w:num w:numId="12" w16cid:durableId="344400812">
    <w:abstractNumId w:val="25"/>
  </w:num>
  <w:num w:numId="13" w16cid:durableId="1024478150">
    <w:abstractNumId w:val="18"/>
  </w:num>
  <w:num w:numId="14" w16cid:durableId="1246836519">
    <w:abstractNumId w:val="4"/>
  </w:num>
  <w:num w:numId="15" w16cid:durableId="279801238">
    <w:abstractNumId w:val="32"/>
  </w:num>
  <w:num w:numId="16" w16cid:durableId="255211585">
    <w:abstractNumId w:val="5"/>
  </w:num>
  <w:num w:numId="17" w16cid:durableId="927612787">
    <w:abstractNumId w:val="1"/>
  </w:num>
  <w:num w:numId="18" w16cid:durableId="1208495009">
    <w:abstractNumId w:val="0"/>
  </w:num>
  <w:num w:numId="19" w16cid:durableId="359360771">
    <w:abstractNumId w:val="13"/>
    <w:lvlOverride w:ilvl="0">
      <w:startOverride w:val="1"/>
    </w:lvlOverride>
  </w:num>
  <w:num w:numId="20" w16cid:durableId="204148893">
    <w:abstractNumId w:val="38"/>
    <w:lvlOverride w:ilvl="0">
      <w:startOverride w:val="1"/>
    </w:lvlOverride>
  </w:num>
  <w:num w:numId="21" w16cid:durableId="473761695">
    <w:abstractNumId w:val="24"/>
    <w:lvlOverride w:ilvl="0">
      <w:startOverride w:val="1"/>
    </w:lvlOverride>
  </w:num>
  <w:num w:numId="22" w16cid:durableId="2061321217">
    <w:abstractNumId w:val="3"/>
    <w:lvlOverride w:ilvl="0">
      <w:startOverride w:val="1"/>
    </w:lvlOverride>
  </w:num>
  <w:num w:numId="23" w16cid:durableId="1759330168">
    <w:abstractNumId w:val="11"/>
    <w:lvlOverride w:ilvl="0">
      <w:startOverride w:val="1"/>
    </w:lvlOverride>
  </w:num>
  <w:num w:numId="24" w16cid:durableId="1424104553">
    <w:abstractNumId w:val="9"/>
  </w:num>
  <w:num w:numId="25" w16cid:durableId="735251110">
    <w:abstractNumId w:val="33"/>
  </w:num>
  <w:num w:numId="26" w16cid:durableId="228811445">
    <w:abstractNumId w:val="30"/>
  </w:num>
  <w:num w:numId="27" w16cid:durableId="1805460519">
    <w:abstractNumId w:val="22"/>
  </w:num>
  <w:num w:numId="28" w16cid:durableId="809906987">
    <w:abstractNumId w:val="10"/>
  </w:num>
  <w:num w:numId="29" w16cid:durableId="1369333082">
    <w:abstractNumId w:val="35"/>
  </w:num>
  <w:num w:numId="30" w16cid:durableId="1038822611">
    <w:abstractNumId w:val="26"/>
  </w:num>
  <w:num w:numId="31" w16cid:durableId="1254970951">
    <w:abstractNumId w:val="23"/>
  </w:num>
  <w:num w:numId="32" w16cid:durableId="136918603">
    <w:abstractNumId w:val="27"/>
  </w:num>
  <w:num w:numId="33" w16cid:durableId="2033220708">
    <w:abstractNumId w:val="8"/>
  </w:num>
  <w:num w:numId="34" w16cid:durableId="1759326210">
    <w:abstractNumId w:val="31"/>
  </w:num>
  <w:num w:numId="35" w16cid:durableId="1627613973">
    <w:abstractNumId w:val="20"/>
  </w:num>
  <w:num w:numId="36" w16cid:durableId="1324238553">
    <w:abstractNumId w:val="16"/>
  </w:num>
  <w:num w:numId="37" w16cid:durableId="788359045">
    <w:abstractNumId w:val="15"/>
  </w:num>
  <w:num w:numId="38" w16cid:durableId="1869832347">
    <w:abstractNumId w:val="2"/>
  </w:num>
  <w:num w:numId="39" w16cid:durableId="585461409">
    <w:abstractNumId w:val="12"/>
  </w:num>
  <w:num w:numId="40" w16cid:durableId="1532186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7EEA"/>
    <w:rsid w:val="00060B6E"/>
    <w:rsid w:val="00065C7A"/>
    <w:rsid w:val="000673E9"/>
    <w:rsid w:val="00077BE4"/>
    <w:rsid w:val="00081039"/>
    <w:rsid w:val="000836B4"/>
    <w:rsid w:val="000920D4"/>
    <w:rsid w:val="00092486"/>
    <w:rsid w:val="000C1D7E"/>
    <w:rsid w:val="000F7EBB"/>
    <w:rsid w:val="001010E0"/>
    <w:rsid w:val="00107C06"/>
    <w:rsid w:val="00107FD2"/>
    <w:rsid w:val="0012567C"/>
    <w:rsid w:val="00126CA9"/>
    <w:rsid w:val="00150DD3"/>
    <w:rsid w:val="00155C97"/>
    <w:rsid w:val="001613E7"/>
    <w:rsid w:val="00173B3D"/>
    <w:rsid w:val="00173B8D"/>
    <w:rsid w:val="00184C84"/>
    <w:rsid w:val="00185A35"/>
    <w:rsid w:val="0019355B"/>
    <w:rsid w:val="001A2670"/>
    <w:rsid w:val="001B118F"/>
    <w:rsid w:val="001B72B2"/>
    <w:rsid w:val="001C122B"/>
    <w:rsid w:val="001D6410"/>
    <w:rsid w:val="001F13B0"/>
    <w:rsid w:val="001F315D"/>
    <w:rsid w:val="001F7E59"/>
    <w:rsid w:val="00202214"/>
    <w:rsid w:val="00202C3E"/>
    <w:rsid w:val="00211F2E"/>
    <w:rsid w:val="00215C4C"/>
    <w:rsid w:val="0022048C"/>
    <w:rsid w:val="00220681"/>
    <w:rsid w:val="0022101F"/>
    <w:rsid w:val="00232704"/>
    <w:rsid w:val="0023767C"/>
    <w:rsid w:val="00240C7B"/>
    <w:rsid w:val="00241489"/>
    <w:rsid w:val="00253587"/>
    <w:rsid w:val="00280702"/>
    <w:rsid w:val="00280A79"/>
    <w:rsid w:val="002A2CD0"/>
    <w:rsid w:val="002C12A2"/>
    <w:rsid w:val="002C2026"/>
    <w:rsid w:val="002C3DF5"/>
    <w:rsid w:val="002C6194"/>
    <w:rsid w:val="002E1877"/>
    <w:rsid w:val="002E7459"/>
    <w:rsid w:val="00317ED5"/>
    <w:rsid w:val="00322756"/>
    <w:rsid w:val="00324C1C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87F9D"/>
    <w:rsid w:val="00396A9A"/>
    <w:rsid w:val="003975E5"/>
    <w:rsid w:val="003C171F"/>
    <w:rsid w:val="003E7886"/>
    <w:rsid w:val="003F01A7"/>
    <w:rsid w:val="003F46AE"/>
    <w:rsid w:val="003F687E"/>
    <w:rsid w:val="003F68BF"/>
    <w:rsid w:val="003F68E9"/>
    <w:rsid w:val="00401A66"/>
    <w:rsid w:val="004332F9"/>
    <w:rsid w:val="00435394"/>
    <w:rsid w:val="00440981"/>
    <w:rsid w:val="004462AD"/>
    <w:rsid w:val="00447EE4"/>
    <w:rsid w:val="00452455"/>
    <w:rsid w:val="004603C9"/>
    <w:rsid w:val="00463CBA"/>
    <w:rsid w:val="004769C7"/>
    <w:rsid w:val="004804EC"/>
    <w:rsid w:val="00481F06"/>
    <w:rsid w:val="00482B74"/>
    <w:rsid w:val="00483534"/>
    <w:rsid w:val="004A00CF"/>
    <w:rsid w:val="004B2252"/>
    <w:rsid w:val="004B4DD3"/>
    <w:rsid w:val="004C34F3"/>
    <w:rsid w:val="004C4CB0"/>
    <w:rsid w:val="004E7D75"/>
    <w:rsid w:val="004E7E56"/>
    <w:rsid w:val="00500553"/>
    <w:rsid w:val="00506D4E"/>
    <w:rsid w:val="005136B7"/>
    <w:rsid w:val="005223D1"/>
    <w:rsid w:val="00534A97"/>
    <w:rsid w:val="0053623E"/>
    <w:rsid w:val="00540677"/>
    <w:rsid w:val="005531A9"/>
    <w:rsid w:val="00560666"/>
    <w:rsid w:val="005609CE"/>
    <w:rsid w:val="00566B7F"/>
    <w:rsid w:val="00570529"/>
    <w:rsid w:val="00570821"/>
    <w:rsid w:val="00570A33"/>
    <w:rsid w:val="005712C3"/>
    <w:rsid w:val="005845C0"/>
    <w:rsid w:val="005944F9"/>
    <w:rsid w:val="005A05DC"/>
    <w:rsid w:val="005A42C5"/>
    <w:rsid w:val="005B442D"/>
    <w:rsid w:val="005C123F"/>
    <w:rsid w:val="005D0AF9"/>
    <w:rsid w:val="005D362E"/>
    <w:rsid w:val="005E2B19"/>
    <w:rsid w:val="005E725F"/>
    <w:rsid w:val="00613BEB"/>
    <w:rsid w:val="00616B7B"/>
    <w:rsid w:val="00646DE4"/>
    <w:rsid w:val="00673AB1"/>
    <w:rsid w:val="0067423E"/>
    <w:rsid w:val="00681F9F"/>
    <w:rsid w:val="00696485"/>
    <w:rsid w:val="006C32EC"/>
    <w:rsid w:val="006C38AF"/>
    <w:rsid w:val="006D4591"/>
    <w:rsid w:val="006E7B6D"/>
    <w:rsid w:val="006F373E"/>
    <w:rsid w:val="006F761B"/>
    <w:rsid w:val="00701929"/>
    <w:rsid w:val="007019BF"/>
    <w:rsid w:val="007077BB"/>
    <w:rsid w:val="007243B7"/>
    <w:rsid w:val="00731B56"/>
    <w:rsid w:val="007407DD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3212"/>
    <w:rsid w:val="007C1934"/>
    <w:rsid w:val="007C2F77"/>
    <w:rsid w:val="007C5E19"/>
    <w:rsid w:val="007D39C3"/>
    <w:rsid w:val="007D5CD9"/>
    <w:rsid w:val="007E3561"/>
    <w:rsid w:val="00801E3B"/>
    <w:rsid w:val="00812F5E"/>
    <w:rsid w:val="008160FD"/>
    <w:rsid w:val="00824788"/>
    <w:rsid w:val="00836F70"/>
    <w:rsid w:val="0085283A"/>
    <w:rsid w:val="00870EF9"/>
    <w:rsid w:val="00872967"/>
    <w:rsid w:val="00880F43"/>
    <w:rsid w:val="008956FE"/>
    <w:rsid w:val="008A73DF"/>
    <w:rsid w:val="008B6A5C"/>
    <w:rsid w:val="008C467C"/>
    <w:rsid w:val="008D1592"/>
    <w:rsid w:val="008F0A65"/>
    <w:rsid w:val="008F217B"/>
    <w:rsid w:val="008F6C7F"/>
    <w:rsid w:val="00900EF9"/>
    <w:rsid w:val="0091301A"/>
    <w:rsid w:val="00915F16"/>
    <w:rsid w:val="009168F8"/>
    <w:rsid w:val="009219B6"/>
    <w:rsid w:val="009248A1"/>
    <w:rsid w:val="009353A3"/>
    <w:rsid w:val="00951E6D"/>
    <w:rsid w:val="0096345C"/>
    <w:rsid w:val="00964909"/>
    <w:rsid w:val="0097425D"/>
    <w:rsid w:val="00986BBD"/>
    <w:rsid w:val="009870EC"/>
    <w:rsid w:val="009945FC"/>
    <w:rsid w:val="009B73EF"/>
    <w:rsid w:val="009C072E"/>
    <w:rsid w:val="009C1583"/>
    <w:rsid w:val="009C38F5"/>
    <w:rsid w:val="009D738B"/>
    <w:rsid w:val="009E3B55"/>
    <w:rsid w:val="009E4606"/>
    <w:rsid w:val="00A12BAE"/>
    <w:rsid w:val="00A22926"/>
    <w:rsid w:val="00A55882"/>
    <w:rsid w:val="00A62AF0"/>
    <w:rsid w:val="00A655EF"/>
    <w:rsid w:val="00A733EE"/>
    <w:rsid w:val="00A7631F"/>
    <w:rsid w:val="00A8376E"/>
    <w:rsid w:val="00A83B08"/>
    <w:rsid w:val="00A8607B"/>
    <w:rsid w:val="00AB408B"/>
    <w:rsid w:val="00AB509D"/>
    <w:rsid w:val="00AC3181"/>
    <w:rsid w:val="00AD203F"/>
    <w:rsid w:val="00AD381F"/>
    <w:rsid w:val="00AE2C18"/>
    <w:rsid w:val="00AF2B1C"/>
    <w:rsid w:val="00AF66EA"/>
    <w:rsid w:val="00B05BCD"/>
    <w:rsid w:val="00B10D03"/>
    <w:rsid w:val="00B12B4A"/>
    <w:rsid w:val="00B2000D"/>
    <w:rsid w:val="00B30755"/>
    <w:rsid w:val="00B36F6E"/>
    <w:rsid w:val="00B40F4A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6EDF"/>
    <w:rsid w:val="00C0450D"/>
    <w:rsid w:val="00C10C9D"/>
    <w:rsid w:val="00C137A8"/>
    <w:rsid w:val="00C23BDB"/>
    <w:rsid w:val="00C23DE2"/>
    <w:rsid w:val="00C378D1"/>
    <w:rsid w:val="00C50143"/>
    <w:rsid w:val="00C74C36"/>
    <w:rsid w:val="00C76FD6"/>
    <w:rsid w:val="00C818F4"/>
    <w:rsid w:val="00CA3604"/>
    <w:rsid w:val="00CB04D8"/>
    <w:rsid w:val="00CB2BD0"/>
    <w:rsid w:val="00CB7F70"/>
    <w:rsid w:val="00CD4951"/>
    <w:rsid w:val="00CF605C"/>
    <w:rsid w:val="00D0047D"/>
    <w:rsid w:val="00D00A11"/>
    <w:rsid w:val="00D06FFD"/>
    <w:rsid w:val="00D23BA5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5302"/>
    <w:rsid w:val="00D7766F"/>
    <w:rsid w:val="00D90C9F"/>
    <w:rsid w:val="00D9290E"/>
    <w:rsid w:val="00DD23B0"/>
    <w:rsid w:val="00DE37D3"/>
    <w:rsid w:val="00DE6F85"/>
    <w:rsid w:val="00DF4A61"/>
    <w:rsid w:val="00E0529C"/>
    <w:rsid w:val="00E063D0"/>
    <w:rsid w:val="00E24054"/>
    <w:rsid w:val="00E31C5D"/>
    <w:rsid w:val="00E37279"/>
    <w:rsid w:val="00E40163"/>
    <w:rsid w:val="00E54437"/>
    <w:rsid w:val="00E61B97"/>
    <w:rsid w:val="00E72B88"/>
    <w:rsid w:val="00E75D92"/>
    <w:rsid w:val="00E762E8"/>
    <w:rsid w:val="00E9545B"/>
    <w:rsid w:val="00EA0021"/>
    <w:rsid w:val="00EB3B70"/>
    <w:rsid w:val="00EB64A9"/>
    <w:rsid w:val="00ED141A"/>
    <w:rsid w:val="00EE1332"/>
    <w:rsid w:val="00EF468F"/>
    <w:rsid w:val="00F026B7"/>
    <w:rsid w:val="00F12145"/>
    <w:rsid w:val="00F14C4E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83FA9"/>
    <w:rsid w:val="00F91DC9"/>
    <w:rsid w:val="00FA1853"/>
    <w:rsid w:val="00FA1DA8"/>
    <w:rsid w:val="00FA455E"/>
    <w:rsid w:val="00FB491B"/>
    <w:rsid w:val="00FB636A"/>
    <w:rsid w:val="00FC7A01"/>
    <w:rsid w:val="00FD086C"/>
    <w:rsid w:val="00FF3EF1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D50EF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6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6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646D5-AEA3-45AE-B141-3E3CBC250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285AB-11D2-4051-B769-89ABC549A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3BF6B-D275-469F-9C3F-4FBD14ABA242}"/>
</file>

<file path=customXml/itemProps4.xml><?xml version="1.0" encoding="utf-8"?>
<ds:datastoreItem xmlns:ds="http://schemas.openxmlformats.org/officeDocument/2006/customXml" ds:itemID="{AFB6A56D-6AC0-4C11-B79A-AAA904431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Christine Duvendack</cp:lastModifiedBy>
  <cp:revision>12</cp:revision>
  <cp:lastPrinted>2022-10-11T22:32:00Z</cp:lastPrinted>
  <dcterms:created xsi:type="dcterms:W3CDTF">2022-10-11T22:30:00Z</dcterms:created>
  <dcterms:modified xsi:type="dcterms:W3CDTF">2022-10-11T23:04:00Z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